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8E666D" w:rsidRPr="008E666D" w:rsidRDefault="008E666D" w:rsidP="008E666D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E666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Литературное </w:t>
      </w:r>
      <w:r w:rsidR="0088695F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тение</w:t>
      </w:r>
      <w:r w:rsidRPr="008E666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proofErr w:type="gramEnd"/>
    </w:p>
    <w:p w:rsidR="008E666D" w:rsidRPr="008E666D" w:rsidRDefault="008E666D" w:rsidP="008E666D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6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Цель: </w:t>
      </w:r>
      <w:r w:rsidRPr="008E666D">
        <w:rPr>
          <w:rFonts w:ascii="Times New Roman" w:eastAsia="Calibri" w:hAnsi="Times New Roman" w:cs="Times New Roman"/>
          <w:iCs/>
          <w:sz w:val="24"/>
          <w:szCs w:val="24"/>
        </w:rPr>
        <w:t>формирование общей культуры, полноценной речевой и учебной деятельности и развитие основных сторон личности   обучающихся с ограниченными возможностями здоровья.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</w:p>
    <w:p w:rsidR="00595194" w:rsidRPr="008E666D" w:rsidRDefault="008E666D" w:rsidP="008E666D">
      <w:pPr>
        <w:spacing w:after="0" w:line="240" w:lineRule="auto"/>
        <w:ind w:left="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194" w:rsidRPr="008E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595194" w:rsidRPr="008E6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="00595194" w:rsidRPr="008E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являются: </w:t>
      </w:r>
    </w:p>
    <w:p w:rsidR="00DE16CF" w:rsidRDefault="008E666D" w:rsidP="00D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способность воспринимать художественное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сопереживать героям, эмоциональн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откликаться на прочитанное;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школьников чувствовать и понимать образный язык художественного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выразительные средства языка, развивать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мышление;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 литературного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развивать творческое и воссоздающее воображение учащихся и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ассоциативное мышление;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питывать художественный вкус;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представления, суждения и оценки через анализ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осмысление мотивов поступков героев, идентификацию себя с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литературных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ребёнка, его реальные представления об</w:t>
      </w:r>
      <w:r w:rsid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 и природе;</w:t>
      </w:r>
    </w:p>
    <w:p w:rsidR="00DE16CF" w:rsidRDefault="008E666D" w:rsidP="00DE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ребёнка к жизни, приобщая его к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художественной литературы;</w:t>
      </w:r>
    </w:p>
    <w:p w:rsidR="00595194" w:rsidRDefault="008E666D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литературному творчеству;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формирования потребности в самостоятельном чтении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произведений, формировать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тательскую самостоятельность;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жанров,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по содержанию и тематике, обогащать нравственно-эстетический и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опыт ребёнка;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школьников, формировать навык чтения и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типами текстов, в том числе </w:t>
      </w:r>
      <w:proofErr w:type="gramStart"/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научно-познавательным</w:t>
      </w:r>
      <w:proofErr w:type="gramEnd"/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194" w:rsidRPr="0059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</w:t>
      </w:r>
      <w:r w:rsidR="008869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 предмету «Литературное чтение</w:t>
      </w:r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88695F" w:rsidRDefault="0088695F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45" w:rsidRDefault="00B656E2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Л. Ф. Климанова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1</w:t>
      </w:r>
      <w:r w:rsid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М:    </w:t>
      </w:r>
    </w:p>
    <w:p w:rsidR="00B656E2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«Просвещение», </w:t>
      </w:r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611745" w:rsidRDefault="00B656E2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Климанова, В. Г. Горецкий. Литературное чтение. Учебник. 2 класс. В 2 ч. </w:t>
      </w:r>
      <w:r w:rsid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</w:p>
    <w:p w:rsidR="00B656E2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«Просвещение»,</w:t>
      </w:r>
      <w:r w:rsidR="00B656E2"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611745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Горецкий. Литературн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чтение. Учебник. 3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 М: </w:t>
      </w:r>
    </w:p>
    <w:p w:rsidR="00611745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2020 г.</w:t>
      </w:r>
    </w:p>
    <w:p w:rsidR="00611745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Учебник. 4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 М: </w:t>
      </w:r>
    </w:p>
    <w:p w:rsidR="00611745" w:rsidRDefault="00611745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2020 г.</w:t>
      </w:r>
    </w:p>
    <w:p w:rsidR="0088695F" w:rsidRDefault="0088695F" w:rsidP="00B656E2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44" w:rsidRPr="001A292B" w:rsidRDefault="00E70644" w:rsidP="00054A8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E70644" w:rsidRPr="001A292B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E70644" w:rsidRDefault="00E70644" w:rsidP="00054A85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CC4B4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C4B4A" w:rsidRPr="001A292B" w:rsidRDefault="00CC4B4A" w:rsidP="00CC4B4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F6" w:rsidRDefault="00CC4B4A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детей с нарушением интеллекта строится на новых при</w:t>
      </w:r>
      <w:r w:rsid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нципах коммуникативного подхода, к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в отличие</w:t>
      </w:r>
      <w:r w:rsidR="00AB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орфографического направлен 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контекстной устной и письменной речи, где простейшие </w:t>
      </w:r>
      <w:r w:rsidR="00AD32F6" w:rsidRPr="00CC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правила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самостоятельное связанное высказывание в его устной и письменной форме. </w:t>
      </w:r>
      <w:proofErr w:type="gramEnd"/>
    </w:p>
    <w:p w:rsidR="00E22BA1" w:rsidRPr="001A292B" w:rsidRDefault="00CC4B4A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оммуникативный подход в большей мере соответствует специфическим особенностям интеллектуальной деятельности учащихся, которым трудно освоить логику построения языка на основе анализа,</w:t>
      </w:r>
      <w:r w:rsidR="00D8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запоминания и </w:t>
      </w:r>
      <w:proofErr w:type="gramStart"/>
      <w:r w:rsidR="00D82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</w:t>
      </w:r>
      <w:proofErr w:type="gramEnd"/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правил и категорий. Изучение языка в контексте монологической, диалогической и других видов речи, расширение разговорной, литературной, деловой, книжной </w:t>
      </w:r>
      <w:r w:rsidR="00D82B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D82B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2F6" w:rsidRPr="00AD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на уроках русского языка позволяет преодолеть характерные для учащихся речевой негативизм, стереотипность, бедность оборотов речи, приблизить их знаниям о культуре, истории, к освоению нравственных норм социального поведения на образцах доступных литературных жанров.</w:t>
      </w:r>
    </w:p>
    <w:p w:rsidR="00AB40C9" w:rsidRDefault="00AB40C9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CC4B4A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372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CC4B4A" w:rsidRDefault="00CC4B4A" w:rsidP="00CC4B4A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C4B4A" w:rsidRPr="00CC4B4A" w:rsidRDefault="00CC4B4A" w:rsidP="00CC4B4A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 w:rsidRPr="00CC4B4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 филология.</w:t>
      </w:r>
    </w:p>
    <w:p w:rsidR="00CC4B4A" w:rsidRPr="00CC4B4A" w:rsidRDefault="00CC4B4A" w:rsidP="00CC4B4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88695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литературному чтению</w:t>
      </w:r>
      <w:bookmarkStart w:id="0" w:name="_GoBack"/>
      <w:bookmarkEnd w:id="0"/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1 – </w:t>
      </w:r>
      <w:r w:rsidR="009169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3 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9169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</w:t>
      </w:r>
      <w:r w:rsidRPr="00CC4B4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часов в году</w:t>
      </w:r>
      <w:r w:rsidR="009169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; </w:t>
      </w:r>
      <w:r w:rsidRPr="00CC4B4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9169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классов рассчитана на 99</w:t>
      </w:r>
      <w:r w:rsidRPr="00CC4B4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9169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Pr="00CC4B4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году:</w:t>
      </w:r>
    </w:p>
    <w:p w:rsidR="00CC4B4A" w:rsidRPr="00CC4B4A" w:rsidRDefault="00CC4B4A" w:rsidP="00CC4B4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C4B4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C4B4A" w:rsidRPr="00CC4B4A" w:rsidRDefault="00CC4B4A" w:rsidP="00CC4B4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класс – </w:t>
      </w:r>
      <w:r w:rsidR="009169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CC4B4A" w:rsidRPr="00CC4B4A" w:rsidRDefault="00CC4B4A" w:rsidP="00CC4B4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 класс – </w:t>
      </w:r>
      <w:r w:rsidR="009169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CC4B4A" w:rsidRPr="00CC4B4A" w:rsidRDefault="00CC4B4A" w:rsidP="00CC4B4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класс – 4 часа в неделю;</w:t>
      </w:r>
    </w:p>
    <w:p w:rsidR="00CC4B4A" w:rsidRPr="00CC4B4A" w:rsidRDefault="009169EC" w:rsidP="00CC4B4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класс – 3</w:t>
      </w:r>
      <w:r w:rsidR="00CC4B4A"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CC4B4A" w:rsidRPr="00CC4B4A" w:rsidRDefault="00CC4B4A" w:rsidP="00CC4B4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C4B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года, форма обучения: очная.</w:t>
      </w:r>
    </w:p>
    <w:p w:rsidR="00AD0BD0" w:rsidRPr="00C37281" w:rsidRDefault="00AD0BD0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401AAE" w:rsidP="00CC4B4A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3728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C3728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РЕЗУЛЬТАТЫ ОСВОЕНИЯ ПРОГРАММЫ</w:t>
      </w:r>
    </w:p>
    <w:p w:rsidR="005A4804" w:rsidRPr="005A4804" w:rsidRDefault="005A4804" w:rsidP="005A4804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A4804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5A480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5A4804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5A480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C37281" w:rsidRPr="00C37281" w:rsidRDefault="00C37281" w:rsidP="00C3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результаты:</w:t>
      </w:r>
      <w:r w:rsidRP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историю, российский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народ, становление гуманистических и демократических ценностных ориентаций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российского общества;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средствами литературных произведений целостного взгляда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 в единстве и разнообразии природы, народов, культур и религий;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воспитание художественно-эстетического вкуса, эстетических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ценностей и чувств на основе опыта слушания и заучивания наизусть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художественной литературы;</w:t>
      </w:r>
      <w:proofErr w:type="gramEnd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развитие этических чувств, доброжелательности и эмоциональн</w:t>
      </w:r>
      <w:proofErr w:type="gramStart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отзывчивости, понимания и сопереживания чувствам других людей;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формирование уважительного отношения к иному мнению, истории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других народов, выработка умения терпимо относиться к людям 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принадлежности;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овладение начальными навыками адаптации в школе к школьному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принятие и освоение социальной роли обучающегося, развитие мотивов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и формирование личностного смысла учения;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развитие самостоятельности и личной ответственности за свои поступки на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представлений о нравственных нормах общения;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 взрослыми и сверстниками в разных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ситуациях, умения избегать конфликтов и находить выходы из спорных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возможность сравнивать поступки героев литературных произведений со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собственными поступками, осмысливать поступки героев;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наличие мотивации к творческому труду и бережному отношению к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 и духовным ценностям, формирование установки на безопасный,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</w:t>
      </w:r>
      <w:proofErr w:type="gramEnd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овладение способностью принимать и сохранять цели и задачи учебной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поиска средств её осуществления;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формирование умения планировать, ко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нтролировать и оценивать учебные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поставленной задачей и условиями её реализации,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способности конструктивно действовать даже в ситуациях неуспеха;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использование знаково-символических средств представления информации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книгах;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активное использование речевых средств для решения коммуникативных и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использование различных способов поиска учебной информации в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словарях, энциклопедиях и интерпретации информации в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коммуникативными и познавательными задачами;</w:t>
      </w:r>
      <w:proofErr w:type="gramEnd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овладение навыками смыслового чтения текстов в соответствии с целями и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задачами, осознанного построения речевого высказывания в соответствии с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коммуникации и составления текстов в устной и письменной формах;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овладение логическими действиями сравнения, анализа, синтеза,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классификации по родовидовым признакам, установления причинн</w:t>
      </w:r>
      <w:proofErr w:type="gramStart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связей, построения рассуждений;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и право каждого иметь свою, излагать своё мнение и аргументировать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 и оценку событий;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формирование умения договариваться о распределении ролей в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деятельности, определение общей цели и путей её достижения,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собственное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и поведение окружающих;</w:t>
      </w:r>
      <w:proofErr w:type="gramEnd"/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готовность конструктивно разрешать конфликты посредством учёта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сторон и сотрудничества.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70633" w:rsidRDefault="00C37281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сохранения и передачи нравственных ценностей и традиций;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осознание значимости чтения для личного развития; формирование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Родине и её людях, окружающем мире, культуре, первоначальных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представлений, понятий о добре и зле, дружбе, честности; выработка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систематическом чтении;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достижение необходимого для продолжения образования уровня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компетентности, общего речевого развития, т. е. овладение чтением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и про себя, элементарными приёмами анализа художественных, научно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учебных текстов с использованием элементарных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понятий;</w:t>
      </w:r>
    </w:p>
    <w:p w:rsidR="00570633" w:rsidRDefault="00C37281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поисковое); умение осознанно воспринимать и оценивать содержание и специфику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текстов, участвовать в их обсуждении, давать и обосновывать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 оценку поступков героев;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умение самостоятельно выбирать интересующую литературу, пользоваться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справочными источниками для понимания и получения дополнительной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составляя самостоятельно краткую аннотацию;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633" w:rsidRDefault="00C37281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и определять главную мысль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части, озаглавливать их, составлять простой план,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 выразительности, пересказывать произведение;</w:t>
      </w:r>
    </w:p>
    <w:p w:rsidR="00570633" w:rsidRDefault="00C37281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научно-познавательных, учебных и художественных произведений. На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уровне овладеть некоторыми видами письменной речи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(повествование — создание текста по аналогии, рассуждение — письменный ответ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вопрос, описание — характеристика героев; умение написать отзыв на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 произведение);</w:t>
      </w:r>
    </w:p>
    <w:p w:rsidR="00C37281" w:rsidRDefault="00C37281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текст на основе художественного произведения, репродукции картин</w:t>
      </w:r>
      <w:r w:rsidR="0057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иллюстраций, личного опыта</w:t>
      </w:r>
      <w:r w:rsidR="00337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61E" w:rsidRPr="00C37281" w:rsidRDefault="0033761E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1E" w:rsidRPr="0033761E" w:rsidRDefault="0033761E" w:rsidP="0033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3761E" w:rsidRPr="0033761E" w:rsidRDefault="0033761E" w:rsidP="0033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1E" w:rsidRPr="0033761E" w:rsidRDefault="0033761E" w:rsidP="003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33761E" w:rsidRPr="001A292B" w:rsidRDefault="0033761E" w:rsidP="00C3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C" w:rsidRPr="00253E7C" w:rsidRDefault="0033761E" w:rsidP="002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E7C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ч.)</w:t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как источник необходимых знаний. Элементы книги: содержание или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титульный лист, аннотация, иллюстрации. Система условных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обозначений. Словарь.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E7C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ч.)</w:t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учебная, художественная, справочная. Прогнозирование содержания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её названию и оформлению. Книги, прочитанные летом. Любимые книги.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любимых книг. Творчество читателя, талант читателя. Выбор книг на основе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 списка, картотеки, открытого доступа к детским книгам в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библиотеке. Алфавитный каталог. Самостоятельное пользование соответствующими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словарями и справочниками. Первые книги на Руси и начало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книгопечатания (общее представление).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Монологическое речевое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небольшого объёма с опорой на авторский текст, по предложенной</w:t>
      </w:r>
      <w:r w:rsid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E7C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Устное народное творчество (11 ч.)</w:t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Малые и большие жанры устного народного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Пословицы и поговорки. Пословицы русского народа. В. Даль —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 пословиц русского народа.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народные песни. Образ деревьев в русских народных песнях. Рифма.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 — малые жанры устного народного творчества.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прибаутки от </w:t>
      </w:r>
      <w:proofErr w:type="spellStart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как средство создания образа.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— малые жанры устного народного творчества. Тематические группы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 Сказки (о животных, бытовые, волшебные). Художественные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сказок: лексика, построение (композиция). Русские народные сказки.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страха глаза велики». «Лиса и журавль». «Гуси-лебеди». Соотнесение смысла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пословицы со сказочным текстом.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сказок. Характеристика героев сказки на основе представленных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характера. Рассказывание сказки по рисункам. Рассказывание сказки по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плану. Выборочный пересказ эпизодов сказки по заданию учителя.</w:t>
      </w:r>
    </w:p>
    <w:p w:rsidR="008A0A90" w:rsidRDefault="00253E7C" w:rsidP="002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(5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Картины осенней природы. Осенние загадки. Образ осени в загадках.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загадки и отгадки. Лирические стихотворения Ф. Тютчева, К.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альмонта, А. Фета. Настроение. Интонация стихотворения. Осенние картины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Средства художественной выразительности. Сравнение. Приём звукописи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выразительности. Сравнение художественного и научно-популярного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Сравнение лирического поэтического и прозаического текстов.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стихотворений.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писатели (10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Пушкин — великий русский писатель. Вступление к поэме «Руслан 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Людмила». Сказочные чудеса. «Сказка о рыбаке и рыбке». Сравнение литературной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народной сказок. Картины моря в сказке. Характеристика героев произведения.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Басни. Нравственный смысл басен И. Крылова. Сравнение басни 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 Структура басни, модель басни. Герой басенного текста. Характеристика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басни. Соотнесение смысла басни со смыслом пословицы.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Басни Л. Толстого. Нравственный смысл басен. Соотнесение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пословицы со смыслом басни.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(9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Весёлые стихи о животных А. Шибаева, Б.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Пивоваровой.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стихотворения. Настроение стихотворения. Приёмы сказочного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в стихотворении. Герой стихотворения. Характер героев. Рифма.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текст Н. Сладкова.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животных М. Пришвина, В. Бианки. Герои рассказа. Нравственный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поступков. Характеристика героев. Выборочный пересказ.</w:t>
      </w:r>
    </w:p>
    <w:p w:rsidR="00253E7C" w:rsidRDefault="00253E7C" w:rsidP="002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детских журналов (7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Придумывание своих вопросов по содержанию, сравнение их с необычными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из детских журналов.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 детских журналов. Игра. Д. Хармс, А. Введенский.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Заголовок. Подбор заголовка в соответствии с содержанием, главной мыслью. Ритм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 текста. Выразительное чтение.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«Мой любимый детский журнал».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Зима (6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загадки. Соотнесение загадки с отгадкой.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Я. Акима, Ф. Тютчева, С. Дрожжина. Настроение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Слова, которые помогают представить зимние картины. Авторское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зиме.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быль. С. Михалков. Особенности данного жанра. Чтение по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зиме А.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Прокофьева.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детям (13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Чуковский. Сказки. «Путаница». «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 Настроение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Рифма. Приём звукописи как средство создания образа. Авторское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изображаемому. Чтение по ролям.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Маршак. Герои произведений С. Маршака. «Кот и лодыри». Соотнесение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пословицы с содержанием стихотворения.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Михалков. Стихи. Содержание произведения. Деление текста на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Герой стихотворения. Характеристика героя произведения с опорой на его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Стихи. Заголовок стихотворения. Настроение стихотворения.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Звукопись как средство создания образа. Выразительное чтение стихотворения.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Носов. Юмористические рассказы для детей. Герои юмористического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рассказа. Авторское отношение к ним. Составление плана текста. Подробный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пересказ на основе картинного плана.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(6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 о дружбе и друзьях В.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Лунина.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Соотнесение смысла пословицы и смысла стихотворения. Нравственно-этические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 В. Осеевой. Смысл названия рассказа. Соотнесение названия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 с пословицей. Составление плана рассказа. Устные рассказы о дружбе,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взаимовыручке. Выборочный пересказ рассказа па заданию учителя.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Весна (6 ч.)</w:t>
      </w:r>
      <w:r w:rsidR="0033761E" w:rsidRPr="0033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Весенние загадки. Соотнесение загадки с отгадкой. Сочинение весенних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загадок.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А. Плещеева, А. Блока, И. Бунина. Настроение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стихотворения. Приём контраста в создании картин зимы и весны.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как средство создания весенней картины природы. Звукопись.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«Создание газеты: 9 мая — День Победы», «Подготовка экскурсии к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памятнику славы».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всерьёз (10 ч.)</w:t>
      </w:r>
      <w:r w:rsidR="0033761E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Весёлые стихи Б.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Успенского, В.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заголовка. Заголовок — «входная дверь» в текст. Авторское отношение к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читателю. Герой авторского стихотворения. Сравнение героев стихотворения. Ритм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стихотворения. Выразительное чтение.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Весёлые рассказы для детей Э. Успенского, Г.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Драгунского. Герои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юмористических рассказов. Особое отношение к героям юмористического текста.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последовательности текста на основе вопросов. Составление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плана. Пересказ текста на основе вопросов.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зарубежных стран (14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переводе С. Маршака, В. Викторова, Л. Яхнина. Сравнение русских и зарубежных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песенок.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Перро. «Кот в сапогах», «Красная Шапочка». Герои зарубежных сказок.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героев зарубежных и русских сказок.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Г.-Х. Андерсен. «Принцесса на горошине». Герои зарубежных сказок.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 Герои сказок. Выборочный пересказ эпизода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по заданию учителя. Соотнесение смысла сказки с русской пословицей.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«Подготовка выставки книг «Мой любимый писатель-сказочник»,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«Создание справочника «Зарубежные писатели — детям».</w:t>
      </w:r>
    </w:p>
    <w:p w:rsidR="00784650" w:rsidRPr="00253E7C" w:rsidRDefault="00784650" w:rsidP="002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50" w:rsidRPr="00784650" w:rsidRDefault="00784650" w:rsidP="0078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5E271F" w:rsidRDefault="00784650" w:rsidP="0078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0">
        <w:rPr>
          <w:rFonts w:ascii="Times New Roman" w:hAnsi="Times New Roman" w:cs="Times New Roman"/>
          <w:b/>
          <w:sz w:val="24"/>
          <w:szCs w:val="24"/>
        </w:rPr>
        <w:t xml:space="preserve"> по курсу «Литературное чтение</w:t>
      </w:r>
      <w:r w:rsidR="005E271F">
        <w:rPr>
          <w:rFonts w:ascii="Times New Roman" w:hAnsi="Times New Roman" w:cs="Times New Roman"/>
          <w:b/>
          <w:sz w:val="24"/>
          <w:szCs w:val="24"/>
        </w:rPr>
        <w:t>»</w:t>
      </w:r>
    </w:p>
    <w:p w:rsidR="00784650" w:rsidRPr="00784650" w:rsidRDefault="005E271F" w:rsidP="0078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4650" w:rsidRPr="00784650">
        <w:rPr>
          <w:rFonts w:ascii="Times New Roman" w:hAnsi="Times New Roman" w:cs="Times New Roman"/>
          <w:b/>
          <w:sz w:val="24"/>
          <w:szCs w:val="24"/>
        </w:rPr>
        <w:t xml:space="preserve"> класс 13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4650" w:rsidRPr="0078465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pPr w:leftFromText="180" w:rightFromText="180" w:vertAnchor="text" w:horzAnchor="margin" w:tblpX="-503" w:tblpY="416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68"/>
        <w:gridCol w:w="1203"/>
        <w:gridCol w:w="1276"/>
        <w:gridCol w:w="1594"/>
      </w:tblGrid>
      <w:tr w:rsidR="00784650" w:rsidRPr="00784650" w:rsidTr="005E271F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5E2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E2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84650" w:rsidRPr="00784650" w:rsidTr="005E271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небылицы.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«Каша из топора».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и журавль».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Сказка «Гуси-лебеди».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Осень.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Осень. Ф. Тютчев «Есть в осени первоначальной…»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А. Фет «Ласточки пропали…»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 Толстой  «Осенние листья», С. Есенин «Закружилась листва золотая...»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Брюсов «Сухие листья», И.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Поговорим о главном. В. Орлов «В каждом зёрнышке пшеницы…». Блокадный хлеб.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утро». Обобщение по разделу «Люблю природу русскую. Осень».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писатели.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А.С. Пушкин «У лукоморья дуб зелёный…», стихи.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«Лебедь, Рак и Щука».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«Стрекоза и Муравей».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«Котёнок».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Л. Н. Толстой «Правда всего дороже».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«Русские писатели».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братьях наших меньших.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Речевая разминка. И. Пивоварова «Жила-была собака…».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«Кошкин щенок».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М. М. Пришвин «Ребята и утята».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М. М. Пришвин «Ребята и утята».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«Храбрый утёнок».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«Музыкант».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Е. Благинина «Мороз». Проверим себя.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Зима.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 мире книг. Речевая разминка.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И. Бунин «Зимним холодом пахнуло», К. Бальмонт «Снежинка».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Я. Аким «Утром кот», Ф. Тютчев «Чародейкою Зимою».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аукает…», «Берёза».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А.С. Пушкин «Вот север, тучи нагоняя…», «Зима».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детям.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«Путаница», «Радость».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произведения  К. Чуковского.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Сказки С. Маршака. «Кот и лодыри»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Сказки С. Маршака. «Кот и лодыри»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Михалков «Сила воли». «Мой секрет»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С. Михалкова. «Мой щенок».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стихи С. Михалкова.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. «Верёвочка».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. «Мы не заметили жука», «Вовка добрая душа».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Н. Носов «Затейники».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Н. Носов «Затейники».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«Синие листья».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Н. Носов «На горке».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«На горке».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рассказы Н. Носова.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рассказы Н. Носова.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рассказы Н. Носова.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«Писатели – детям».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«Два пирожных».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«Волшебное слово».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«Хорошее».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Лунин «Я и Вовка».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«Почему?»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Весна.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Стихи Ф. Тютчева о весне.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Стихи А. Плещеева и С. Дрожжина о весне.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 Блок «На лугу».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 Плещеева «В бурю».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«Матери».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 «Белая берёза».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rPr>
          <w:trHeight w:val="4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 и всерьёз.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Д. Хармс «Вы знаете?»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Э. Успенский  «Если бы я был девчонкой…», «Над нашей квартирой».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Э. Успенский «Память».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rPr>
          <w:trHeight w:val="19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«Тайное становится явным».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Г. Остер «Будем знакомы».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«И в шутку и всерьёз».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rPr>
          <w:trHeight w:val="4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зарубежных стран. </w:t>
            </w: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сказки  Ш. Перро.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Ш. Перро.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Г.Х. Андерсен «Огниво».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Г.Х. Андерсен «Огниво».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Любимые сказки Г.Х. Андерсена.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Г.Х. Андерсена.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Французские и немецкие народные песенки.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0" w:rsidRPr="00784650" w:rsidTr="005E271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84650" w:rsidRPr="00784650" w:rsidRDefault="007846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71F" w:rsidRPr="005E271F" w:rsidRDefault="00253E7C" w:rsidP="005E2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71F" w:rsidRPr="005E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5E271F" w:rsidRPr="005E271F" w:rsidRDefault="005E271F" w:rsidP="005E271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класс.</w:t>
      </w:r>
    </w:p>
    <w:p w:rsidR="00253E7C" w:rsidRPr="00253E7C" w:rsidRDefault="00253E7C" w:rsidP="0032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E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 необходимых знаний. Элементы книги: содержание или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оглавление,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титульный лист, аннотация, иллюстрации. Система условных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обозначений. Словарь.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Рукописные книги Древней Руси. Подготовка сообщения на основе статьи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«Рукописные книги Древней Руси — настоящие произведения искусства».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Фёдоров. Фотографии, рисунки, текст — объекты для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необходимой информации. Подготовка сообщения о первопечатнике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 Фёдорове.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(10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народные песни. Обращение к силам природы. Лирические народные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песни. Произведения прикладного искусства: гжельская и хохломская посуда,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дымковская и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«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Сестрица Алёнушка и братец Иванушка», «Сивка-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бурка». Особенности волшебной сказки. Деление текста на части. Составление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сказки. Характеристика героев сказки. Иллюстрации к сказке В. Васнецова 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художественного текста и произведения живописи.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«Сочиняем вместе волшебную сказку», «Дополняем литературную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своими историями».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 (8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Фет. «Зреет рожь над жаркой нивой...». Картины природы. Эпитеты —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рисующие картины природы. Выразительное чтение стихотворения.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Никитин. «Полно, степь моя...». Заголовок стихотворения. Подвижные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природы. Олицетворение как приём создания 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роды. Подготовка сценария утренника «Первый снег».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Суриков. «Детство». Сравнение как средство создания картины природы в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лирическом стихотворении.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русские писатели (17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Пушкин. Подготовка сообщения «Что интересного я узнал о жизни 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Пушкина». Лирические стихотворения. Настроение стихотворения. Средства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художественной выразительности: эпитет, сравнение. Звукопись, её выразительное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значение. Приём контраста как средство создания картин. «Сказка о царе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 Тема сказки. События сказочного текста. Сравнение народной 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литературной сказок. Особенности волшебной сказки. Герои литературной сказки.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Нравственный смысл сказки А. С. Пушкина. Рисунки И.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сказке.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Соотнесение рисунков с художественным текстом, их сравнение.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Крылов. Подготовка сообщения о И. Крылове на основе статьи учебника,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 о Крылове. Скульптурный портрет И. Крылову. Басни И. Крылова. Мораль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басен. Нравственный урок читателю. Герои басни. Характеристика героев на основе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поступков.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Лермонтов. Подготовка сообщения на основе статьи учебника. Лирические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стихотворения. Настроение стихотворения. Подбор музыкального сопровождения к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лирическому стихотворению. Сравнение лирического текста и произведения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живописи.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Детство Л. Толстого. Из воспоминаний писателя. Подготовка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 о жизни и творчестве писателя. Рассказы Л. Толстого. Тема и главная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мысль рассказа. Составление различных вариантов плана. Сравнение рассказов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(тема, главная мысль, события, герои). Рассказ-описание. Особенности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прозаического и лирического текстов. Средства художественной выразительности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прозаическом тексте. Текст-рассуждение. Сравнение текста-рассуждения и текста-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 (5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Некрасов. Стихотворения о природе. Настроение стихотворений. Картины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природы. Средства художественной выразительности. Выразительное чтение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стихотворений.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Бальмонт, И. Бунин. Выразительное чтение стихотворений. Создание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словесных картин.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 (5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gram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сказки». Присказка. Сравнение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литературной и народной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сказок. Герои сказок. Характеристика героев сказок.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Нравственный смысл сказки.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Гаршин. «Лягушка-путешественница». Характеристика героев сказки.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Нравственный смысл сказки.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– небылицы (7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Горький. «Случай с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Приём сравнения — основной приём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описания подводного царства. Творческий пересказ: сочинение продолжения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Куприн. «Слон». Основные события произведения. Составление различных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вариантов плана. Пересказ.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1(3) (5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Саша Чёрный. Стихи о животных. Средства художественной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выразительности. Авторское отношение к изображаемому.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Блок. Картины зимних забав. Средства художественной выразительности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образа. Сравнение стихотворений разных авторов на одну и ту же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Есенин. Выразительное чтение стихотворения. Средства художественной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выразительности для создания картин цветущей черёмухи.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живое (10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Пришвин. «Моя Родина». Заголовок — «входная дверь» в текст. Основная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мысль текста. Сочинение на основе художественного текста.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Белов. «Малька провинилась». «Ещё про Мальку».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герои рассказа.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Житков. «Про обезьянку». Герои произведения. Пересказ. Краткий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пересказ.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Драгунский. «Он живой и светится». Нравственный смысл рассказа.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2(4) (6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Маршак. «Гроза днём». Заголовок стихотворения. Выразительное чтение.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«Разлука», «В театре». Выразительное чтение.</w:t>
      </w:r>
    </w:p>
    <w:p w:rsidR="005E271F" w:rsidRDefault="00253E7C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Михалков. «Если». Выразительное чтение.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750" w:rsidRDefault="008A0A90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3E7C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обирай по ягодке – наберёшь кузовок (9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Шергин. «Собирай по ягодке — наберёшь кузовок». Особенность заголовка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произведения. Соотнесение пословицы и содержания произведения.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Платонов. «Ещё мама». Герои рассказа. Особенности речи героев. Чтение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ролям.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Зощенко. «Золотые слова», «Великие путешественники». Смысл названия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рассказа. Особенности юмористического рассказа. Главная мысль произведения.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порядка событий.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Носов. «Телефон». Особенности юмористического рассказа. Анализ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заголовка. Сборник юмористических рассказов Н. Носова.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E7C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страницам детских журналов (7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«Весёлые картинки» — самые старые детские журналы. По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страницам журналов для детей. Ю. Ермолаев. «Проговорился», «Воспитатели».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и ответы по содержанию. Пересказ.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Остер. «Вредные советы». Создание собственного сборника добрых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«Весёлые стихи». Выразительное чтение.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E7C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 (8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Древнегреческий миф. «Храбрый Персей». Отражение мифологических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представлений людей в древнегреческом мифе. Мифологические герои и их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подвиги. Пересказ.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Г.-Х. Андерсен. «Гадкий утёнок». Нравственный смысл сказки. Создание</w:t>
      </w:r>
      <w:r w:rsidR="00253E7C"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рисунков к сказке. Подготовка сообщения о великом сказочнике.</w:t>
      </w:r>
      <w:r w:rsidR="00C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750" w:rsidRPr="00C03750" w:rsidRDefault="00C03750" w:rsidP="00C03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71F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F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F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F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F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50" w:rsidRPr="00C03750" w:rsidRDefault="00C03750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5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5E271F" w:rsidRDefault="00C03750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50">
        <w:rPr>
          <w:rFonts w:ascii="Times New Roman" w:hAnsi="Times New Roman" w:cs="Times New Roman"/>
          <w:b/>
          <w:sz w:val="24"/>
          <w:szCs w:val="24"/>
        </w:rPr>
        <w:t xml:space="preserve"> по курсу «Литерату</w:t>
      </w:r>
      <w:r w:rsidR="005E271F">
        <w:rPr>
          <w:rFonts w:ascii="Times New Roman" w:hAnsi="Times New Roman" w:cs="Times New Roman"/>
          <w:b/>
          <w:sz w:val="24"/>
          <w:szCs w:val="24"/>
        </w:rPr>
        <w:t xml:space="preserve">рное чтение» </w:t>
      </w:r>
    </w:p>
    <w:p w:rsidR="00C03750" w:rsidRPr="00C03750" w:rsidRDefault="005E271F" w:rsidP="00C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132 </w:t>
      </w:r>
      <w:r w:rsidR="00C03750" w:rsidRPr="00C03750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03750" w:rsidRPr="00C03750" w:rsidRDefault="00C03750" w:rsidP="00C0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91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1276"/>
        <w:gridCol w:w="1276"/>
        <w:gridCol w:w="1701"/>
      </w:tblGrid>
      <w:tr w:rsidR="00C03750" w:rsidRPr="00C03750" w:rsidTr="005E271F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1F" w:rsidRDefault="00C03750" w:rsidP="005E27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750" w:rsidRPr="00C03750" w:rsidRDefault="005E271F" w:rsidP="005E27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3750" w:rsidRPr="00C03750" w:rsidTr="005E271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триместр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по литературному чтению. День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Дымковская игрушка.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Гжель.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Жостов</w:t>
            </w:r>
            <w:proofErr w:type="spellEnd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Создавать условия для преодоления речевой замкнутости.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– Бурка». Деление текста на части. Составление плана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– Бурка».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– Бурка». Душа обязана трудиться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Проверим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тетрадь. </w:t>
            </w: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Ф.И. Тютчева. Стихотворение «Листья».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А.А. Фета «Мама! Глянь-ка из окошка...»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И. С. Никитина «Встреча зимы».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И.З. Сурикова «Детство»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И.З. Суриков. «Зима».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приветствий.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Творчество Н.А. Некрасова. Стихотворение «Не ветер бушует над бором…»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Проверим себя.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русские писатели.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А.С. Пушкин. Жизнь и творчество. Картины природы в отрывках из романа «Евгений Онегин».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«Зимнее утро».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преодоления нерешительности.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Творчество И.А. Крылова.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«Мартышка и очки».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И.А Крылов «Ворона и Лисица».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Творчество М.Ю. Лермонтова. Стихотворение «Утёс».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вершины», «На севере диком».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Детство Л.Н. Толстого (из воспоминаний писателя).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Какая бывает роса на траве? Куда девается вода из моря?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Проверим себя.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Литературные сказки.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«Сказка про храброго зайца, Длинные Уши, Косые Глаза, Короткий хвост».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«Сказка про храброго зайца, Длинные Уши, Косые Глаза, Короткий хвост».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«Серая шейка».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«Серая шейка».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Д. Н. Мамин-Сибиряк «Серая шейка».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 Создавать условия для преодоления нерешительности.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 «Тёма и Жучка».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Н.Г. Гарин-Михайловский «Тёма и Жучка».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Проверим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Были-небылицы.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Г. Паустовский. «Растрепанный воробей».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Г. Паустовский. «Растрепанный воробей».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К.Г. Паустовский «Барсучий нос». Этика отношений в коллективе «Мои поступки»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К.Г. Паустовский «Заячьи лапы».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самом главном. «Что побеждает?» (притча).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Куприн «Слон».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Куприн «Слон».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С.Я. Маршак «Двенадцать месяцев».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С.Я. Маршак «Двенадцать месяцев».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Проверим себя.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«Воробей», «Что ты тискаешь утёнка?»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«Слон».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А.А. Блок «Сны». Создавать условия для развития гуманистического отношения к людям.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А.А. Блок «Ворона».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«Моя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 Есенин «Черемуха».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Проверим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Люби всё живое.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Соколов-Микитов «</w:t>
            </w:r>
            <w:proofErr w:type="spellStart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Соколов-Микитов «</w:t>
            </w:r>
            <w:proofErr w:type="spellStart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И. Белов «Малька провинилась».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«Еще про Мальку».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Драгунский. «Он живой и светится».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Драгунский. «Он живой и светится».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». Способствовать воспитанию бережного отношения к окружающей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триместр.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В.В. Бианки «Оранжевое горлышко».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В.В. Бианки «Оранжевое горлышко».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В.В. Бианки «Оранжевое горлышко».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В.В. Бианки «Кто чем поёт?»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В.В. Бианки «Лесные домишки».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В.В. Бианки  «Рассказы и сказки о животных и природе».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Проверим себя.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С. Я. Маршак «Гроза днем», «В лесу над росистой поляной».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rPr>
          <w:trHeight w:val="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«Разлука».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50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Развивать понимание взаимосвязей между человеком, обществом, природой.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театре».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 Михалков «Если».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М. Дружинина «Мамочка-мамуля…»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sz w:val="24"/>
                <w:szCs w:val="24"/>
              </w:rPr>
              <w:t>Т. Бокова « Родина слово большое, большое…»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«Котенок».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Проверим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Собирай по ягодке – наберёшь кузовок.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rPr>
          <w:trHeight w:val="1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В. Шергин «Собирай по ягодке – наберешь кузовок».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 «Золотые слова».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 «Золотые слова».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 «Великие путешественники».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 «Великие путешественники».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Носов «Федина задача».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Носов «Федина задача».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rPr>
          <w:trHeight w:val="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«Телефон».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Н. Носов «Телефон».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50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Вырабатывать чувство патриотизма,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Проверим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Зарубежная литература. 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«Гадкий утенок».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«Гадкий утенок».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«Свинопас».</w:t>
            </w: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50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Создать условия для нравственного самовоспитания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«Свинопас».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Шарль Перро «Мальчик с пальчик».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 «Мальчик с пальчик».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«Заяц и Ёж». </w:t>
            </w:r>
            <w:r w:rsidRPr="00C03750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Учить отвечать за последствия своих поступков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Братья Гримм «Бабушка Метелица».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«Бабушка Метелица».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50" w:rsidRPr="00C03750" w:rsidTr="005E27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750" w:rsidRPr="00C03750" w:rsidRDefault="00C03750" w:rsidP="005E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750" w:rsidRDefault="00C03750" w:rsidP="00C0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71F" w:rsidRPr="005E271F" w:rsidRDefault="005E271F" w:rsidP="005E271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5E271F" w:rsidRPr="005E271F" w:rsidRDefault="005E271F" w:rsidP="005E271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71F" w:rsidRPr="005E271F" w:rsidRDefault="005E271F" w:rsidP="005E271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E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5E271F" w:rsidRDefault="00253E7C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учебником по литературному чтению. Система условных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обозначений. Содержание учебника. Словарь. Рассматривание иллюстраций 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учебника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Летописи. Былины. Жития (9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699" w:rsidRDefault="00253E7C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повесил Олег щит свой на вратах Царьграда». События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 — основные события Древней Руси. Сравнение текста летописи и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источников.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Поэтический текст былины «Ильины три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Сказочный характер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былины. Прозаический текст былины в пересказе Н. Карнауховой. Сравнение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поэтического и прозаического текстов. Герой былины — защитник государства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Российского. Картина В. Васнецова «Богатыри».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Сергий Радонежский — святой земли Русской. В. Клыков. Памятник Сергию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Радонежскому. Житие Сергия Радонежского. Детство Варфоломея. Юность</w:t>
      </w:r>
      <w:r w:rsidR="008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Чудесный мир классики (17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Ершов. «Конёк-горбунок». Сравнение литературной и народной сказок.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Мотивы народной сказки в литературной. События литературной сказки. Герои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сказки. Младший брат Иван — настоящий герой сказки. Характеристика героя.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словесного и изобразительного искусства.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Пушкин. Стихотворения. «Туча», «Унылая пора! Очей очарование...».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Авторское отношение к изображаемому. Интонация стихотворения. Сравнение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произведений словесного и изобразительного искусства. Заучивание наизусть.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«Сказка о мёртвой царевне и о семи богатырях...». Мотивы народной сказки в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литературной. Герои пушкинской сказки. Характеристика героев сказки, отношение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ним. Деление сказки на части. Составление плана. Пересказ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эпизодов сказки.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Толстой. «Детство». События рассказа. Характер главного героя рассказа Л.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Толстого. Басня. «Как мужик убрал камень». Особенности басни. Главная мысль.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Чехов. «Мальчики». Смысл названия рассказа. Главные герои рассказа —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своего времени. Характер героев художественного текста.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Тютчев. «Ещё земли печален вид...», «Как неожиданно и ярко...». Отбор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художественной выразительности для создания картины природы. Ритм,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слов, знаки препинания как отражение особого настроения в лирическом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тексте.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Баратынский. Передача настроения и чувства в стихотворении.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Плещеев. «Дети и птичка». Ритм стихотворения.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Никитин. «В синем небе плывут над полями...». Изменение картин природы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стихотворении.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Некрасов. «В зимние сумерки...». Выразительное чтение.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 (12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Одоевский. «Городок в табакерке». Особенности данного литературного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жанра. Заглавие и главные герои литературной сказки. Деление текста на части.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сказки. Подробный пересказ.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Гаршин. «Сказка о жабе и розе». Особенности данного литературного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жанра. Сказка или рассказ. Текст-описание в содержании художественного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Герои литературного текста. Главная мысль произведения.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Аксаков. «Аленький цветочек». Мотивы народных сказок в литературном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тексте. Заглавие. Герои художественного текста. Деление текста на части.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плана. Выборочный пересказ сказки. Словесное иллюстрирование.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Делу время – потехе час (5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Драгунский. «Главные реки». Особенности юмористического текста.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отношение к изображаемому. Пересказ текста от лица героев.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Юмористические рассказы В. Драгунского.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«Никакой я горчицы не ел». Смысл заголовка. Герои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детства (4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Паустовский. «Корзина с еловыми шишками». Особенности развития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событий: выстраивание их в тексте. Герои произведения. Музыкальное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 произведения.</w:t>
      </w:r>
    </w:p>
    <w:p w:rsidR="00253E7C" w:rsidRDefault="00253E7C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(4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Брюсов. «Опять сон», «Детская». Тема стихотворений. Развитие чувства в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лирическом стихотворении. Выразительное чтение.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Цветаева. «Бежит тропинка с бугорка...», «Наши царства». Тема детства в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произведениях М. Цветаевой. Сравнение произведений разных поэтов на одну 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 же тему. Конкурс чтецов.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и мы (7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Куприн. «Барбос и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 произведения о животных. Поступок как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характеристика героя произведения.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Астафьев. «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Скрип». Герои рассказа. Деление текста на части.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плана. Выборочный пересказ.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(6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Пастернак. «Золотая осень». Картины осени в лирическом произведении Б.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Пастернака.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«Бабье лето». С. Клычков. Картины весны и лета в их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произведениях.</w:t>
      </w:r>
      <w:r w:rsidR="00C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Рубцов. «Сентябрь». Изображение природы в сентябре в лирическом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произведении. Средства художественной выразительности.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(6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Никитин. «Русь». Образ Родины в поэтическом тексте. Ритм стихотворения.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Авторское отношение к изображаемому. А.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«О, Родина! В неярком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блеске...». Тема стихотворения. Авторское отношение к изображаемому.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фантазия (7 ч.)</w:t>
      </w:r>
      <w:r w:rsidR="005E271F" w:rsidRPr="005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Велтистов. «Приключения Электроника». Особенности фантастического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жанра. Необычные герои фантастического рассказа.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 Булычёв. «Путешествие Алисы». Особенности фантастического жанра.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героев фантастических рассказов.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 (17 ч.)</w:t>
      </w:r>
      <w:r w:rsidR="00C96C8E" w:rsidRPr="00C9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Дж. Свифт. «Путешествие Гулливера». Особое развитие сюжета в зарубежной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литературе. Герои приключенческой литературы. Особенности их характеров.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Г.-Х. Андерсен. «Русалочка». Авторская сказка. Рассказ о Русалочке.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 Твен. «Приключения Тома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Особенности повествования. Герои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приключенческой литературы. Сравнение героев, их поступков.</w:t>
      </w:r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253E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Назарете». Святое Писание. Иисус и Иуда</w:t>
      </w:r>
    </w:p>
    <w:p w:rsidR="009C2D54" w:rsidRDefault="009C2D54" w:rsidP="00C4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54" w:rsidRP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2D54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9C2D54" w:rsidRPr="009C2D54" w:rsidRDefault="009C2D54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2D54">
        <w:rPr>
          <w:rFonts w:ascii="Times New Roman" w:hAnsi="Times New Roman" w:cs="Times New Roman"/>
          <w:b/>
          <w:sz w:val="24"/>
        </w:rPr>
        <w:t xml:space="preserve"> по курсу «Литературное чтение» </w:t>
      </w:r>
    </w:p>
    <w:p w:rsidR="009C2D54" w:rsidRPr="009C2D54" w:rsidRDefault="00C96C8E" w:rsidP="009C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  <w:r w:rsidR="009C2D54" w:rsidRPr="009C2D54">
        <w:rPr>
          <w:rFonts w:ascii="Times New Roman" w:hAnsi="Times New Roman" w:cs="Times New Roman"/>
          <w:b/>
          <w:sz w:val="24"/>
        </w:rPr>
        <w:t xml:space="preserve"> 99 часов</w:t>
      </w:r>
    </w:p>
    <w:tbl>
      <w:tblPr>
        <w:tblpPr w:leftFromText="180" w:rightFromText="180" w:vertAnchor="text" w:horzAnchor="margin" w:tblpX="-431" w:tblpY="4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276"/>
        <w:gridCol w:w="1276"/>
        <w:gridCol w:w="1701"/>
      </w:tblGrid>
      <w:tr w:rsidR="009C2D54" w:rsidRPr="009C2D54" w:rsidTr="00C96C8E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54" w:rsidRPr="009C2D54" w:rsidRDefault="009C2D54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D54" w:rsidRPr="009C2D54" w:rsidRDefault="009C2D54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C96C8E" w:rsidRDefault="00C96C8E" w:rsidP="00C9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C2D54"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54" w:rsidRPr="009C2D54" w:rsidRDefault="009C2D54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C96C8E" w:rsidRDefault="00C96C8E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C2D54"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C96C8E" w:rsidRDefault="00C96C8E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C2D54" w:rsidRPr="00C9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курсу литературного чтения. Что уже знаем и умеем. 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Летописи. Былины. Жития.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Ильины три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Прозаический текст былины в пересказе Н. Карнауховой.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поездки Ильи Муромца.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Летописи. И повесил Олег щит свой на вратах Царьграда. Из книги "Повесть временных лет".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вспомнил Олег коня своего. Из книги "Рассказы Начальной русской летописи".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Житийная литература. Сергий Радонежский – святой земли Русской. «Житие Сергия Радонежского».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картинам А. Бубнов «Куликово поле», М. Авилов «Поединок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Челубеем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«Летописи. Былины. Жития! Рассказ об исторических событиях.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Пушкин. Стихи. «Няне». «Туча».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 «Унылая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пора! Очей очарование...».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семи богатырях».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семи богатырях» (продолжение).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М.Ю. Лермонтов. Жизнь и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АшикКериб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(Турецкая сказка).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АшикКериб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(Турецкая сказка) (продолжение).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и творчество Л.Н.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Толстой  «Детство».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Толстой  «Детство» (продолжение).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Толстой «Как мужик убрал камень».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Семанова М. О Чехове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П. Чехов «Мальчики». Характеристика героя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П. Чехов «Мальчики».  Портрет, характер героя, выраженные через поступки и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изученного материала по разделу «Чудесный мир классики».  Рубрика «Проверь себя!»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составить рассказ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Ушинский К. Четыре желания. Беседа о временах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 Тютчев. Стихи о природе.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А. Фет «Весенний дождь». «Бабочка».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Баратынский «Весна». «Где сладкий шепот».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и птичка».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Никитин «В синем небе 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Некрасов «Школьник», «В зимние сумерки…».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С. Бунин «Листопад».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по разделу «Поэтическая тетрадь».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Литературные сказки.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работать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В.Ф. Одоевский «Городок в табакерке». Поведение героев и их поступки.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В.Ф. Одоевский «Городок в табакерке». Народные мотивы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М Гаршин «Сказка о жабе и розе».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Уральские сказы. Сказочник П. П. Бажов.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П. Бажов. «Серебряное копытце».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П. Бажов. «Серебряное копытце». Персонажи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Т. Аксаков. «Аленький цветочек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сказке С. Т. Аксакова «Аленький цветочек».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по разделу «Литературные сказки». Рубрика «Проверь себя!»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Делу время – потехе час.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сочинить весёлый рассказ.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Л. Шварц «Сказка о потерянном времени».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Л. Шварц «Сказка о потерянном времени».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В.Ю. Драгунский «Главные реки».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В.Ю. Драгунский «Что любит Мишка».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разделу.  Рубрика «Проверь себя!»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Страна детства.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 С. Житков «Как я ловил человечков».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развития сюжета.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 С. Житков «Как я ловил человечков».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сопровождение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Мультфильм «Корзина с еловыми шишками» с музыкой Грига.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 текста с использованием выразительных средств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М. Зощенко «Ёлка». Иллюстрация к рассказу.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М. Зощенко «Ёлка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Я. Брюсов «Опять сон», «Детская». С. А. Есенин «Бабушкины сказки».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И. Цветаева «Бежит тропинка с бугорка», «Наши царства».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Поговорим о самом главном.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по разделу «Страна детства».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Природа и мы.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названием раздела.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С. Лебёдушка.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«Выскочка».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на основе поступка.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Астафьев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Астафьев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текста на части.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«Природа и мы». Рубрика «Проверь себя!»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Поэтическая тетрадь.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Пастернак «Золотая осень».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Клычков «Весна в лесу». Н.Б.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Родина.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книг.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Никитин «Русь».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С.С. Дрожжин «Родине».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самом главном. Песня защитников Брестской крепости.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Страна Фантазия.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Велистов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Электроника».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фантастического жанра.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Велистов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Электроника».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герои фантастического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«Путешествие Алисы».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фантастического жанра.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«Путешествие Алисы».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героев фантастических рассказов.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разделу. Рубрика «Проверь себя!»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уже знаем и умеем. 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Свифт «Путешествие Гулливера».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Особое развитие сюжета в зарубежной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Свифт «Путешествие Гулливера Герои приключенческой литературы. Особенности их характеров.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 датского сказочника Г. Х. Андерсена. Авторская сказка и ее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Г.Х. Андерсен «Русалочка».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 Русалочке. Отражение в авторской сказке романтических легенд Дании.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«Русалочка». Легенда и сказка.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 Марк Твен. Особенности повествования.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Герои приключенческой литературы.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героев, их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 Назарете». Святое Семейство. Иисус и Иуда. Библейские сюжеты в художественной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C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«Святая ночь».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54" w:rsidRPr="009C2D54" w:rsidTr="00C96C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«Зарубежная литература».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4" w:rsidRPr="009C2D54" w:rsidRDefault="009C2D54" w:rsidP="009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C8E" w:rsidRPr="00C96C8E" w:rsidRDefault="00C96C8E" w:rsidP="00C96C8E">
      <w:pPr>
        <w:autoSpaceDN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C96C8E" w:rsidRPr="00C96C8E" w:rsidRDefault="00C96C8E" w:rsidP="00C96C8E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6C8E" w:rsidRDefault="00C96C8E" w:rsidP="00C96C8E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ие, используемое для достижения </w:t>
      </w:r>
    </w:p>
    <w:p w:rsidR="00C96C8E" w:rsidRDefault="00C96C8E" w:rsidP="00C96C8E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планируемых результатов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литературному</w:t>
      </w:r>
      <w:r w:rsidRPr="00C96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чтению</w:t>
      </w:r>
      <w:r w:rsidRPr="00C96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C96C8E" w:rsidRPr="00C96C8E" w:rsidRDefault="00C96C8E" w:rsidP="00C96C8E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6C8E" w:rsidRPr="00C96C8E" w:rsidRDefault="00C96C8E" w:rsidP="00C96C8E">
      <w:pPr>
        <w:tabs>
          <w:tab w:val="left" w:pos="1134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C96C8E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Л. Ф. Климанова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Учебник. 1 класс. М:    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«Просвещение», 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Климанова, В. Г. Горецкий. Литературное чтение. Учебник. 2 класс. В 2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«Просвещение»,</w:t>
      </w:r>
      <w:r w:rsidRPr="00B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Горецкий. Литературн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чтение. Учебник. 3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 М: 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2020 г.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Климанова, В. Г. Горецкий.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Учебник. 4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 М: </w:t>
      </w:r>
    </w:p>
    <w:p w:rsidR="00C96C8E" w:rsidRDefault="00C96C8E" w:rsidP="00C96C8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1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2020 г.</w:t>
      </w:r>
    </w:p>
    <w:p w:rsidR="001B16F2" w:rsidRPr="00C96C8E" w:rsidRDefault="00C96C8E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Дополнительная:</w:t>
      </w:r>
    </w:p>
    <w:p w:rsidR="00E62A77" w:rsidRDefault="00EB78AC" w:rsidP="00EB78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8AC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 Литер</w:t>
      </w:r>
      <w:r w:rsidR="00AB40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атурное чтение» для 1-4 классов, </w:t>
      </w:r>
      <w:r w:rsidRPr="00EB78AC">
        <w:rPr>
          <w:rFonts w:ascii="Times New Roman" w:eastAsia="Times New Roman" w:hAnsi="Times New Roman" w:cs="Times New Roman"/>
          <w:sz w:val="24"/>
          <w:szCs w:val="24"/>
          <w:lang w:bidi="en-US"/>
        </w:rPr>
        <w:t>авторы Климанова,</w:t>
      </w:r>
      <w:r w:rsidR="00E62A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B78AC">
        <w:rPr>
          <w:rFonts w:ascii="Times New Roman" w:eastAsia="Times New Roman" w:hAnsi="Times New Roman" w:cs="Times New Roman"/>
          <w:sz w:val="24"/>
          <w:szCs w:val="24"/>
          <w:lang w:bidi="en-US"/>
        </w:rPr>
        <w:t>Гор</w:t>
      </w:r>
      <w:r w:rsidR="00B1731B">
        <w:rPr>
          <w:rFonts w:ascii="Times New Roman" w:eastAsia="Times New Roman" w:hAnsi="Times New Roman" w:cs="Times New Roman"/>
          <w:sz w:val="24"/>
          <w:szCs w:val="24"/>
          <w:lang w:bidi="en-US"/>
        </w:rPr>
        <w:t>ецкий, Москва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="00B173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«Просвещение» 2020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</w:t>
      </w:r>
    </w:p>
    <w:p w:rsidR="00C96C8E" w:rsidRDefault="00C96C8E" w:rsidP="00EB78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6C8E" w:rsidRPr="00C96C8E" w:rsidRDefault="00C96C8E" w:rsidP="00C96C8E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  <w:r w:rsidRPr="00C96C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C96C8E" w:rsidRPr="00C96C8E" w:rsidRDefault="00C96C8E" w:rsidP="00C96C8E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</w:p>
    <w:p w:rsidR="00C96C8E" w:rsidRPr="00C96C8E" w:rsidRDefault="00C96C8E" w:rsidP="00C96C8E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C96C8E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lastRenderedPageBreak/>
        <w:t>Компьютер</w:t>
      </w:r>
    </w:p>
    <w:p w:rsidR="00C96C8E" w:rsidRPr="00C96C8E" w:rsidRDefault="00C96C8E" w:rsidP="00C96C8E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C96C8E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C96C8E" w:rsidRPr="00C96C8E" w:rsidRDefault="00C96C8E" w:rsidP="00C96C8E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C96C8E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C96C8E" w:rsidRDefault="00C96C8E" w:rsidP="00EB78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6C8E" w:rsidRDefault="00C96C8E" w:rsidP="00C96C8E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96C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8F5D5A" w:rsidRPr="00C96C8E" w:rsidRDefault="008F5D5A" w:rsidP="00C96C8E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77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Наборы сюжетных картинок в соответствии с тематикой, определенной в</w:t>
      </w:r>
      <w:r w:rsidR="00E62A77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стандарте начального образования по литературному чтению и в программе</w:t>
      </w:r>
      <w:r w:rsidR="00E62A77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обучения (в том числе в цифровой форме).</w:t>
      </w:r>
      <w:r w:rsidR="00E62A77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Словари (по возможности всех ти</w:t>
      </w:r>
      <w:r w:rsidR="00C96C8E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пов) по литературному чтению.</w:t>
      </w:r>
    </w:p>
    <w:p w:rsid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Репродукции картин и художественные фотографии в соответствии с</w:t>
      </w: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содержанием </w:t>
      </w:r>
      <w:proofErr w:type="gramStart"/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обучения по</w:t>
      </w:r>
      <w:proofErr w:type="gramEnd"/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литературному чтению (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в том числе в цифровой форме).</w:t>
      </w:r>
    </w:p>
    <w:p w:rsidR="00C96C8E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Детские книги разных типов и ж</w:t>
      </w:r>
      <w:r w:rsidR="00C96C8E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анров из круга детского чтения.</w:t>
      </w:r>
    </w:p>
    <w:p w:rsidR="00C96C8E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Портреты поэтов и писателей (персоналия в соответствии с Обязательным</w:t>
      </w:r>
      <w:r w:rsidR="00AB40C9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минимумом).</w:t>
      </w:r>
    </w:p>
    <w:p w:rsidR="00C96C8E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Аудиозаписи художественного исп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олнения изучаемых произведений.</w:t>
      </w:r>
    </w:p>
    <w:p w:rsidR="00C96C8E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Видеофильмы, соответствующие содерж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анию обучения (по возможности). </w:t>
      </w:r>
    </w:p>
    <w:p w:rsidR="00C96C8E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Слайды (диапозитивы), соответствующие содержанию обучения (по</w:t>
      </w:r>
      <w:r w:rsidR="00AB40C9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возможности).</w:t>
      </w:r>
    </w:p>
    <w:p w:rsidR="001B16F2" w:rsidRPr="00C96C8E" w:rsidRDefault="00EB78AC" w:rsidP="00C96C8E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Мультимедийные (цифровые) образовательные ресурсы, соответствующие</w:t>
      </w:r>
      <w:r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содержанию обучения (по возможности)</w:t>
      </w:r>
      <w:r w:rsidR="00C96C8E" w:rsidRPr="00C96C8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sectPr w:rsidR="001B16F2" w:rsidRPr="00C96C8E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6D" w:rsidRDefault="00B44A6D" w:rsidP="00AD0BD0">
      <w:pPr>
        <w:spacing w:after="0" w:line="240" w:lineRule="auto"/>
      </w:pPr>
      <w:r>
        <w:separator/>
      </w:r>
    </w:p>
  </w:endnote>
  <w:endnote w:type="continuationSeparator" w:id="0">
    <w:p w:rsidR="00B44A6D" w:rsidRDefault="00B44A6D" w:rsidP="00AD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6D" w:rsidRDefault="00B44A6D" w:rsidP="00AD0BD0">
      <w:pPr>
        <w:spacing w:after="0" w:line="240" w:lineRule="auto"/>
      </w:pPr>
      <w:r>
        <w:separator/>
      </w:r>
    </w:p>
  </w:footnote>
  <w:footnote w:type="continuationSeparator" w:id="0">
    <w:p w:rsidR="00B44A6D" w:rsidRDefault="00B44A6D" w:rsidP="00AD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1E" w:rsidRPr="00C85C58" w:rsidRDefault="0033761E" w:rsidP="00AD0BD0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Приложение к АООП Н</w:t>
    </w:r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ОО для </w:t>
    </w: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33761E" w:rsidRPr="00C85C58" w:rsidRDefault="0033761E" w:rsidP="00AD0BD0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33761E" w:rsidRDefault="003376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18E3"/>
    <w:multiLevelType w:val="hybridMultilevel"/>
    <w:tmpl w:val="C7FC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6F77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E4D30"/>
    <w:multiLevelType w:val="hybridMultilevel"/>
    <w:tmpl w:val="CD82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5870FB1"/>
    <w:multiLevelType w:val="hybridMultilevel"/>
    <w:tmpl w:val="384A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E47DBA"/>
    <w:multiLevelType w:val="hybridMultilevel"/>
    <w:tmpl w:val="536A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3"/>
  </w:num>
  <w:num w:numId="18">
    <w:abstractNumId w:val="3"/>
  </w:num>
  <w:num w:numId="19">
    <w:abstractNumId w:val="17"/>
  </w:num>
  <w:num w:numId="20">
    <w:abstractNumId w:val="25"/>
  </w:num>
  <w:num w:numId="21">
    <w:abstractNumId w:val="0"/>
  </w:num>
  <w:num w:numId="22">
    <w:abstractNumId w:val="10"/>
  </w:num>
  <w:num w:numId="23">
    <w:abstractNumId w:val="8"/>
  </w:num>
  <w:num w:numId="24">
    <w:abstractNumId w:val="11"/>
  </w:num>
  <w:num w:numId="25">
    <w:abstractNumId w:val="1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54A85"/>
    <w:rsid w:val="00066196"/>
    <w:rsid w:val="00160378"/>
    <w:rsid w:val="001A292B"/>
    <w:rsid w:val="001B16F2"/>
    <w:rsid w:val="00205B3F"/>
    <w:rsid w:val="00222D48"/>
    <w:rsid w:val="00253E7C"/>
    <w:rsid w:val="002D2BBC"/>
    <w:rsid w:val="0032349B"/>
    <w:rsid w:val="0033761E"/>
    <w:rsid w:val="003B0272"/>
    <w:rsid w:val="00401AAE"/>
    <w:rsid w:val="0050097D"/>
    <w:rsid w:val="00570633"/>
    <w:rsid w:val="00595194"/>
    <w:rsid w:val="005A4804"/>
    <w:rsid w:val="005E271F"/>
    <w:rsid w:val="00611745"/>
    <w:rsid w:val="00784650"/>
    <w:rsid w:val="007E4220"/>
    <w:rsid w:val="0088695F"/>
    <w:rsid w:val="00897263"/>
    <w:rsid w:val="008A0A90"/>
    <w:rsid w:val="008E666D"/>
    <w:rsid w:val="008F5D5A"/>
    <w:rsid w:val="009169EC"/>
    <w:rsid w:val="009C2D54"/>
    <w:rsid w:val="00AB40C9"/>
    <w:rsid w:val="00AD0BD0"/>
    <w:rsid w:val="00AD32F6"/>
    <w:rsid w:val="00AF3F7A"/>
    <w:rsid w:val="00B1731B"/>
    <w:rsid w:val="00B368EB"/>
    <w:rsid w:val="00B44A6D"/>
    <w:rsid w:val="00B656E2"/>
    <w:rsid w:val="00C03750"/>
    <w:rsid w:val="00C344B3"/>
    <w:rsid w:val="00C37281"/>
    <w:rsid w:val="00C41699"/>
    <w:rsid w:val="00C96C8E"/>
    <w:rsid w:val="00CC4B4A"/>
    <w:rsid w:val="00D20022"/>
    <w:rsid w:val="00D225A0"/>
    <w:rsid w:val="00D82B45"/>
    <w:rsid w:val="00DD31C8"/>
    <w:rsid w:val="00DE16CF"/>
    <w:rsid w:val="00DF336C"/>
    <w:rsid w:val="00E22BA1"/>
    <w:rsid w:val="00E62A77"/>
    <w:rsid w:val="00E70644"/>
    <w:rsid w:val="00E82BFC"/>
    <w:rsid w:val="00EB78AC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paragraph" w:customStyle="1" w:styleId="msonormal0">
    <w:name w:val="msonormal"/>
    <w:basedOn w:val="a"/>
    <w:rsid w:val="002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0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paragraph" w:customStyle="1" w:styleId="msonormal0">
    <w:name w:val="msonormal"/>
    <w:basedOn w:val="a"/>
    <w:rsid w:val="002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0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80AD-F6AA-48AA-A4FC-643D2D79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26</cp:revision>
  <dcterms:created xsi:type="dcterms:W3CDTF">2022-11-06T15:05:00Z</dcterms:created>
  <dcterms:modified xsi:type="dcterms:W3CDTF">2023-01-08T19:13:00Z</dcterms:modified>
</cp:coreProperties>
</file>