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3" w:rsidRPr="00B12686" w:rsidRDefault="00F05A2C" w:rsidP="00B12686">
      <w:pPr>
        <w:pStyle w:val="a7"/>
        <w:jc w:val="center"/>
        <w:rPr>
          <w:b/>
          <w:bCs/>
          <w:sz w:val="28"/>
          <w:szCs w:val="28"/>
        </w:rPr>
      </w:pPr>
      <w:r w:rsidRPr="00784493">
        <w:rPr>
          <w:b/>
          <w:sz w:val="28"/>
          <w:szCs w:val="28"/>
        </w:rPr>
        <w:t>Тема</w:t>
      </w:r>
      <w:r w:rsidR="0065319F">
        <w:rPr>
          <w:b/>
          <w:bCs/>
          <w:sz w:val="28"/>
          <w:szCs w:val="28"/>
        </w:rPr>
        <w:t xml:space="preserve"> доклада</w:t>
      </w:r>
      <w:r w:rsidRPr="00784493">
        <w:rPr>
          <w:b/>
          <w:sz w:val="28"/>
          <w:szCs w:val="28"/>
        </w:rPr>
        <w:t>:</w:t>
      </w:r>
      <w:r w:rsidR="00B12686">
        <w:rPr>
          <w:b/>
          <w:bCs/>
          <w:sz w:val="28"/>
          <w:szCs w:val="28"/>
        </w:rPr>
        <w:t xml:space="preserve"> </w:t>
      </w:r>
      <w:r w:rsidR="0065319F">
        <w:rPr>
          <w:b/>
          <w:bCs/>
          <w:sz w:val="28"/>
          <w:szCs w:val="28"/>
        </w:rPr>
        <w:t>«</w:t>
      </w:r>
      <w:r w:rsidR="00B12686" w:rsidRPr="00B12686">
        <w:rPr>
          <w:b/>
          <w:bCs/>
          <w:sz w:val="28"/>
          <w:szCs w:val="28"/>
        </w:rPr>
        <w:t>Игра как средство воспитания, обучения и развития детей с ОВЗ</w:t>
      </w:r>
      <w:r w:rsidR="0065319F">
        <w:rPr>
          <w:b/>
          <w:bCs/>
          <w:sz w:val="28"/>
          <w:szCs w:val="28"/>
        </w:rPr>
        <w:t>»</w:t>
      </w:r>
      <w:r w:rsidR="00350F06">
        <w:rPr>
          <w:b/>
          <w:bCs/>
          <w:sz w:val="28"/>
          <w:szCs w:val="28"/>
        </w:rPr>
        <w:t>.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Default="008B3AD8" w:rsidP="00087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D5EA9" w:rsidRDefault="0065319F" w:rsidP="00A50E5D">
      <w:pPr>
        <w:pStyle w:val="a7"/>
      </w:pPr>
      <w:r>
        <w:t xml:space="preserve">       </w:t>
      </w:r>
      <w:r w:rsidR="00F132BA">
        <w:t xml:space="preserve">Данная работа составлена с учётом требований </w:t>
      </w:r>
      <w:r>
        <w:t>ФГОС для учащихся с ОВЗ</w:t>
      </w:r>
      <w:r w:rsidR="00F132BA" w:rsidRPr="00F132BA">
        <w:t>.</w:t>
      </w:r>
      <w:r w:rsidR="00F132BA">
        <w:t xml:space="preserve"> </w:t>
      </w:r>
      <w:r>
        <w:t xml:space="preserve">Материал данного доклада </w:t>
      </w:r>
      <w:r w:rsidR="001B38D2">
        <w:t xml:space="preserve">предназначен для учителей начальных классов коррекционных школ. </w:t>
      </w:r>
      <w:r w:rsidR="00A50E5D">
        <w:t xml:space="preserve">                                                                                                                                             </w:t>
      </w:r>
    </w:p>
    <w:p w:rsidR="00194E45" w:rsidRDefault="00B12686" w:rsidP="00284A45">
      <w:pPr>
        <w:pStyle w:val="a7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Игра как средство воспитания, </w:t>
      </w:r>
      <w:r w:rsidR="00194E45">
        <w:rPr>
          <w:b/>
          <w:spacing w:val="-2"/>
          <w:sz w:val="28"/>
          <w:szCs w:val="28"/>
        </w:rPr>
        <w:t xml:space="preserve">обучения </w:t>
      </w:r>
      <w:r>
        <w:rPr>
          <w:b/>
          <w:spacing w:val="-2"/>
          <w:sz w:val="28"/>
          <w:szCs w:val="28"/>
        </w:rPr>
        <w:t xml:space="preserve">и развития </w:t>
      </w:r>
      <w:r w:rsidR="00194E45">
        <w:rPr>
          <w:b/>
          <w:spacing w:val="-2"/>
          <w:sz w:val="28"/>
          <w:szCs w:val="28"/>
        </w:rPr>
        <w:t xml:space="preserve">детей </w:t>
      </w:r>
      <w:r w:rsidR="00194E45" w:rsidRPr="00446921">
        <w:rPr>
          <w:b/>
          <w:spacing w:val="-2"/>
          <w:sz w:val="28"/>
          <w:szCs w:val="28"/>
        </w:rPr>
        <w:t xml:space="preserve">с </w:t>
      </w:r>
      <w:r w:rsidR="00194E45">
        <w:rPr>
          <w:b/>
          <w:spacing w:val="-2"/>
          <w:sz w:val="28"/>
          <w:szCs w:val="28"/>
        </w:rPr>
        <w:t>ОВЗ</w:t>
      </w:r>
      <w:r>
        <w:rPr>
          <w:b/>
          <w:spacing w:val="-2"/>
          <w:sz w:val="28"/>
          <w:szCs w:val="28"/>
        </w:rPr>
        <w:t>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</w:t>
      </w:r>
      <w:r w:rsidRPr="009622FC">
        <w:rPr>
          <w:rStyle w:val="a8"/>
          <w:color w:val="2B2B2B"/>
          <w:u w:val="single"/>
        </w:rPr>
        <w:t>Игра</w:t>
      </w:r>
      <w:r w:rsidRPr="009622FC">
        <w:rPr>
          <w:rStyle w:val="a8"/>
          <w:color w:val="2B2B2B"/>
        </w:rPr>
        <w:t xml:space="preserve"> – </w:t>
      </w:r>
      <w:r w:rsidRPr="009622FC">
        <w:rPr>
          <w:color w:val="2B2B2B"/>
        </w:rPr>
        <w:t>один из основных видов деятельности детей. В любом возрасте игра является ведущей деятельностью, необходимым условием всестороннего развития детей и одним из основных  средств их воспитания и обучения.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учащихся радостными переживаниями, эмоционально</w:t>
      </w:r>
      <w:r w:rsidRPr="004065B9">
        <w:rPr>
          <w:color w:val="2B2B2B"/>
          <w:sz w:val="28"/>
          <w:szCs w:val="28"/>
        </w:rPr>
        <w:t xml:space="preserve"> </w:t>
      </w:r>
      <w:r w:rsidRPr="009622FC">
        <w:rPr>
          <w:color w:val="2B2B2B"/>
        </w:rPr>
        <w:t>обогащают их, создают радость успеха, создают хорошее настроение.  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</w:t>
      </w:r>
      <w:r w:rsidRPr="009622FC">
        <w:rPr>
          <w:rStyle w:val="a8"/>
          <w:color w:val="2B2B2B"/>
          <w:u w:val="single"/>
        </w:rPr>
        <w:t> Игра</w:t>
      </w:r>
      <w:r w:rsidRPr="009622FC">
        <w:rPr>
          <w:color w:val="2B2B2B"/>
        </w:rPr>
        <w:t xml:space="preserve"> – главная сфера общения детей; в ней расширяются проблемы межличностных отношений, совместимости, партнёрства, дружбы, товарищества. В игре познаётся и приобретается социальный опыт, взаимоотношения людей. Игра социальна по своей природе и непосредственному насыщению, являясь отражённой моделью поведения, проявления и </w:t>
      </w:r>
      <w:proofErr w:type="gramStart"/>
      <w:r w:rsidRPr="009622FC">
        <w:rPr>
          <w:color w:val="2B2B2B"/>
        </w:rPr>
        <w:t>развития</w:t>
      </w:r>
      <w:proofErr w:type="gramEnd"/>
      <w:r w:rsidRPr="009622FC">
        <w:rPr>
          <w:color w:val="2B2B2B"/>
        </w:rPr>
        <w:t xml:space="preserve"> сложных </w:t>
      </w:r>
      <w:proofErr w:type="spellStart"/>
      <w:r w:rsidRPr="009622FC">
        <w:rPr>
          <w:color w:val="2B2B2B"/>
        </w:rPr>
        <w:t>самоорганизующих</w:t>
      </w:r>
      <w:proofErr w:type="spellEnd"/>
      <w:r w:rsidRPr="009622FC">
        <w:rPr>
          <w:color w:val="2B2B2B"/>
        </w:rPr>
        <w:t xml:space="preserve"> систем, и практикой творческих решений, предпочтений, выборов свободного поведения ребёнка, сферой неповторимой человеческой активности.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u w:val="single"/>
        </w:rPr>
      </w:pPr>
      <w:r w:rsidRPr="009622FC">
        <w:rPr>
          <w:color w:val="2B2B2B"/>
        </w:rPr>
        <w:t>                        </w:t>
      </w:r>
      <w:r w:rsidRPr="009622FC">
        <w:rPr>
          <w:rStyle w:val="a8"/>
          <w:color w:val="2B2B2B"/>
          <w:u w:val="single"/>
        </w:rPr>
        <w:t>Наиболее важные функции игры: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1 – Обучающая</w:t>
      </w:r>
      <w:r w:rsidRPr="009622FC">
        <w:rPr>
          <w:color w:val="2B2B2B"/>
        </w:rPr>
        <w:t> 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 детей.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2 – Развивающая </w:t>
      </w:r>
      <w:r w:rsidRPr="009622FC">
        <w:rPr>
          <w:color w:val="2B2B2B"/>
        </w:rPr>
        <w:t>функция заключается в развитии ребёнка, уровень его способностей на данном этапе игры.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lastRenderedPageBreak/>
        <w:t>3 – Воспитательная </w:t>
      </w:r>
      <w:r w:rsidRPr="009622FC">
        <w:rPr>
          <w:color w:val="2B2B2B"/>
        </w:rPr>
        <w:t>функция помогает выявить индивидуальные особенности детей. Позволяет устранить нежелательные проявления в характере своих воспитанников.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4 – Коммуникативная </w:t>
      </w:r>
      <w:r w:rsidRPr="009622FC">
        <w:rPr>
          <w:color w:val="2B2B2B"/>
        </w:rPr>
        <w:t>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5 – Развлекательная </w:t>
      </w:r>
      <w:r w:rsidRPr="009622FC">
        <w:rPr>
          <w:color w:val="2B2B2B"/>
        </w:rPr>
        <w:t>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6 – Психологическая </w:t>
      </w:r>
      <w:r w:rsidRPr="009622FC">
        <w:rPr>
          <w:color w:val="2B2B2B"/>
        </w:rPr>
        <w:t>функция состоит в развитии творческих способностей детей.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>        7 – Релаксационная </w:t>
      </w:r>
      <w:r w:rsidRPr="009622FC">
        <w:rPr>
          <w:color w:val="2B2B2B"/>
        </w:rPr>
        <w:t>функция  заключается в восстановлении физических и духовных сил ребёнка.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Имея такое разнообразие функций, </w:t>
      </w:r>
      <w:r w:rsidRPr="009622FC">
        <w:rPr>
          <w:rStyle w:val="a8"/>
          <w:color w:val="2B2B2B"/>
        </w:rPr>
        <w:t>игра</w:t>
      </w:r>
      <w:r w:rsidRPr="009622FC">
        <w:rPr>
          <w:color w:val="2B2B2B"/>
        </w:rPr>
        <w:t xml:space="preserve"> заслуживает того, чтобы её включали в </w:t>
      </w:r>
      <w:proofErr w:type="gramStart"/>
      <w:r w:rsidRPr="009622FC">
        <w:rPr>
          <w:color w:val="2B2B2B"/>
        </w:rPr>
        <w:t>учебный</w:t>
      </w:r>
      <w:proofErr w:type="gramEnd"/>
      <w:r w:rsidRPr="009622FC">
        <w:rPr>
          <w:color w:val="2B2B2B"/>
        </w:rPr>
        <w:t xml:space="preserve"> и во вне учебный процессы, ибо она хранит и передаёт по наследству огромную гамму духовных, эмоциональных ценностей человеческих проявлений.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Для успешного обучения и воспитания детей необходимо пробудить их интерес  к учебным занятиям, мобилизовать их внимание и переключение с одного вида  деятельности на другой, активизировать их  деятельность через игры (познавательные, сюжетно-ролевые, подвижные, и др.). Несмотря на такое разнообразие игр, практически любая игра носит познавательный характер. Особое внимание хочется обратить на вид игры, ориентированный на обучение.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В научной литературе игры детей дошкольного и младшего школьного возраста принято называть</w:t>
      </w:r>
      <w:r w:rsidRPr="009622FC">
        <w:rPr>
          <w:rStyle w:val="apple-converted-space"/>
          <w:color w:val="2B2B2B"/>
        </w:rPr>
        <w:t> </w:t>
      </w:r>
      <w:r w:rsidRPr="009622FC">
        <w:rPr>
          <w:rStyle w:val="a8"/>
          <w:color w:val="2B2B2B"/>
        </w:rPr>
        <w:t>дидактическими</w:t>
      </w:r>
      <w:r w:rsidRPr="009622FC">
        <w:rPr>
          <w:b/>
          <w:color w:val="2B2B2B"/>
        </w:rPr>
        <w:t> </w:t>
      </w:r>
      <w:r w:rsidRPr="009622FC">
        <w:rPr>
          <w:color w:val="2B2B2B"/>
        </w:rPr>
        <w:t>или</w:t>
      </w:r>
      <w:r w:rsidRPr="009622FC">
        <w:rPr>
          <w:b/>
          <w:color w:val="2B2B2B"/>
        </w:rPr>
        <w:t> </w:t>
      </w:r>
      <w:r w:rsidRPr="009622FC">
        <w:rPr>
          <w:rStyle w:val="a8"/>
          <w:color w:val="2B2B2B"/>
        </w:rPr>
        <w:t>познавательными</w:t>
      </w:r>
      <w:r w:rsidRPr="009622FC">
        <w:rPr>
          <w:color w:val="2B2B2B"/>
        </w:rPr>
        <w:t>, игры детей старшего возраста – </w:t>
      </w:r>
      <w:r w:rsidRPr="009622FC">
        <w:rPr>
          <w:rStyle w:val="a8"/>
          <w:color w:val="2B2B2B"/>
        </w:rPr>
        <w:t>интеллектуальными.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Понятие </w:t>
      </w:r>
      <w:r w:rsidRPr="009622FC">
        <w:rPr>
          <w:rStyle w:val="a8"/>
          <w:color w:val="2B2B2B"/>
        </w:rPr>
        <w:t>«познавательные»</w:t>
      </w:r>
      <w:r w:rsidRPr="009622FC">
        <w:rPr>
          <w:color w:val="2B2B2B"/>
        </w:rPr>
        <w:t xml:space="preserve"> распространяется практически на все типы детских игр. Термин </w:t>
      </w:r>
      <w:r w:rsidRPr="009622FC">
        <w:rPr>
          <w:rStyle w:val="a8"/>
          <w:color w:val="2B2B2B"/>
        </w:rPr>
        <w:t>«дидактические»</w:t>
      </w:r>
      <w:r w:rsidRPr="009622FC">
        <w:rPr>
          <w:color w:val="2B2B2B"/>
        </w:rPr>
        <w:t>  правомерен по отношению к играм, целенаправленно включаемым в раздел дидактики (</w:t>
      </w:r>
      <w:r w:rsidRPr="009622FC">
        <w:rPr>
          <w:rStyle w:val="a9"/>
          <w:color w:val="2B2B2B"/>
        </w:rPr>
        <w:t>теории и методики обучения</w:t>
      </w:r>
      <w:r w:rsidRPr="009622FC">
        <w:rPr>
          <w:color w:val="2B2B2B"/>
        </w:rPr>
        <w:t xml:space="preserve">). </w:t>
      </w:r>
      <w:proofErr w:type="gramStart"/>
      <w:r w:rsidRPr="009622FC">
        <w:rPr>
          <w:color w:val="2B2B2B"/>
        </w:rPr>
        <w:t>Такие  определения, как </w:t>
      </w:r>
      <w:r w:rsidRPr="009622FC">
        <w:rPr>
          <w:rStyle w:val="a9"/>
          <w:color w:val="2B2B2B"/>
        </w:rPr>
        <w:t>«обучающие», «учебные», «предметные» </w:t>
      </w:r>
      <w:r w:rsidRPr="009622FC">
        <w:rPr>
          <w:color w:val="2B2B2B"/>
        </w:rPr>
        <w:t>(имеются в виду игры по учебным предметам – математические, исторические, географические, биологические и другие), входят в понятие </w:t>
      </w:r>
      <w:r w:rsidRPr="009622FC">
        <w:rPr>
          <w:rStyle w:val="a9"/>
          <w:color w:val="2B2B2B"/>
        </w:rPr>
        <w:t>«дидактические».</w:t>
      </w:r>
      <w:r w:rsidRPr="009622FC">
        <w:rPr>
          <w:color w:val="2B2B2B"/>
        </w:rPr>
        <w:t> </w:t>
      </w:r>
      <w:proofErr w:type="gramEnd"/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u w:val="single"/>
        </w:rPr>
      </w:pPr>
      <w:r w:rsidRPr="009622FC">
        <w:rPr>
          <w:color w:val="2B2B2B"/>
        </w:rPr>
        <w:t>        </w:t>
      </w:r>
      <w:r w:rsidRPr="009622FC">
        <w:rPr>
          <w:color w:val="2B2B2B"/>
          <w:u w:val="single"/>
        </w:rPr>
        <w:t>Каждый вид игры выполняет определённые функции.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B2B"/>
        </w:rPr>
      </w:pPr>
      <w:r w:rsidRPr="009622FC">
        <w:rPr>
          <w:rStyle w:val="a8"/>
          <w:color w:val="2B2B2B"/>
        </w:rPr>
        <w:t>        1. </w:t>
      </w:r>
      <w:r w:rsidRPr="009622FC">
        <w:rPr>
          <w:rStyle w:val="a8"/>
          <w:color w:val="2B2B2B"/>
          <w:u w:val="single"/>
        </w:rPr>
        <w:t>Дидактические игры </w:t>
      </w:r>
      <w:r w:rsidRPr="009622FC">
        <w:rPr>
          <w:rStyle w:val="a8"/>
          <w:color w:val="2B2B2B"/>
        </w:rPr>
        <w:t>– одно из средств познавательной деятельности школьника с нарушением интеллекта. Дидактические игры развивают наблюдательность, внимание, память, мышление, речь, повышают эффективность обучения</w:t>
      </w:r>
      <w:r w:rsidRPr="009622FC">
        <w:rPr>
          <w:b/>
          <w:color w:val="2B2B2B"/>
        </w:rPr>
        <w:t xml:space="preserve">  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B2B"/>
        </w:rPr>
      </w:pPr>
      <w:r w:rsidRPr="009622FC">
        <w:rPr>
          <w:rStyle w:val="a8"/>
          <w:color w:val="2B2B2B"/>
        </w:rPr>
        <w:t>        2.  </w:t>
      </w:r>
      <w:r w:rsidRPr="009622FC">
        <w:rPr>
          <w:rStyle w:val="a8"/>
          <w:color w:val="2B2B2B"/>
          <w:u w:val="single"/>
        </w:rPr>
        <w:t>В сюжетно-ролевых играх</w:t>
      </w:r>
      <w:r w:rsidRPr="009622FC">
        <w:rPr>
          <w:rStyle w:val="a8"/>
          <w:color w:val="2B2B2B"/>
        </w:rPr>
        <w:t> дети при помощи взятых на себя ролей воспроизводят жизнь взрослых людей, их взаимоотношения, их деятельность. В ходе игры ученик познаёт мир и усваивает общественный опыт. Воспитывается стремление к учению, умение и желание трудиться, а также моральные качества, обогащается речевой запас.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B2B"/>
        </w:rPr>
      </w:pPr>
      <w:r w:rsidRPr="009622FC">
        <w:rPr>
          <w:rStyle w:val="a8"/>
          <w:color w:val="2B2B2B"/>
        </w:rPr>
        <w:t>        3.</w:t>
      </w:r>
      <w:r w:rsidRPr="009622FC">
        <w:rPr>
          <w:b/>
          <w:color w:val="2B2B2B"/>
        </w:rPr>
        <w:t> </w:t>
      </w:r>
      <w:r w:rsidRPr="009622FC">
        <w:rPr>
          <w:rStyle w:val="a8"/>
          <w:color w:val="2B2B2B"/>
          <w:u w:val="single"/>
        </w:rPr>
        <w:t>Театрализованные игры</w:t>
      </w:r>
      <w:r w:rsidRPr="009622FC">
        <w:rPr>
          <w:rStyle w:val="a8"/>
          <w:color w:val="2B2B2B"/>
        </w:rPr>
        <w:t> – это разновидность сюжетно-ролевых игр, однако они развиваются по заранее подготовленному сценарию, в основе которого – содержание сказки, рассказа. Эти игры требуют от педагога  </w:t>
      </w:r>
      <w:proofErr w:type="spellStart"/>
      <w:r w:rsidRPr="009622FC">
        <w:rPr>
          <w:rStyle w:val="a8"/>
          <w:color w:val="2B2B2B"/>
        </w:rPr>
        <w:t>режиссирования</w:t>
      </w:r>
      <w:proofErr w:type="spellEnd"/>
      <w:r w:rsidRPr="009622FC">
        <w:rPr>
          <w:rStyle w:val="a8"/>
          <w:color w:val="2B2B2B"/>
        </w:rPr>
        <w:t>, а от ребёнка – проговаривания реплик.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rStyle w:val="a8"/>
          <w:color w:val="2B2B2B"/>
        </w:rPr>
        <w:t xml:space="preserve">   </w:t>
      </w:r>
      <w:r w:rsidRPr="009622FC">
        <w:rPr>
          <w:color w:val="2B2B2B"/>
        </w:rPr>
        <w:t xml:space="preserve">         Какие бы формы игры не были избраны, они должны отвечать следующим </w:t>
      </w:r>
      <w:r w:rsidRPr="009622FC">
        <w:rPr>
          <w:rStyle w:val="a8"/>
          <w:color w:val="2B2B2B"/>
        </w:rPr>
        <w:t>требованиям: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* Игра должна содействовать сплочению коллектива.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lastRenderedPageBreak/>
        <w:t>* Иметь познавательное значение.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* Активизировать общественную деятельность учащихся.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* Обеспечивать мыслительную активность участников игры.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* Создавать условия для детского творчества.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* Соответствовать принципу: «Как можно меньше зрителей, как можно больше действующих лиц».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Некоторые игры требуют наличия инвентаря, различных предметов и атрибутов. Необходимо следить за их пригодностью. Вещи и предметы, используемые в игре, должны быть безопасны, удобны для детей и гигиеничны.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 xml:space="preserve">        Игра не должна быть слишком азартной, унижать достоинство </w:t>
      </w:r>
      <w:proofErr w:type="gramStart"/>
      <w:r w:rsidRPr="009622FC">
        <w:rPr>
          <w:color w:val="2B2B2B"/>
        </w:rPr>
        <w:t>играющих</w:t>
      </w:r>
      <w:proofErr w:type="gramEnd"/>
      <w:r w:rsidRPr="009622FC">
        <w:rPr>
          <w:color w:val="2B2B2B"/>
        </w:rPr>
        <w:t>. Ребята должны понимать смысл и содержание игры, её правила и операции, знать точный перевод терминов и понятий, усвоить идею каждой игровой роли.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Кроме того, игра по своему содержанию должна быть педагогична, её выбор зависит также и от возраста играющих, их физического развития и кругозора.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B2B2B"/>
        </w:rPr>
      </w:pPr>
      <w:r w:rsidRPr="009622FC">
        <w:rPr>
          <w:color w:val="2B2B2B"/>
        </w:rPr>
        <w:t>        Конец игры должен быть результативным – победа, поражение или ничья («Победила дружба»). Он должен быть ярким, эмоциональным, содержательным.</w:t>
      </w:r>
    </w:p>
    <w:p w:rsidR="00E6407A" w:rsidRPr="009622FC" w:rsidRDefault="00E6407A" w:rsidP="00E6407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622FC">
        <w:rPr>
          <w:color w:val="000000"/>
        </w:rPr>
        <w:t xml:space="preserve">          Игра и учёба – это две разные деятельности, между ними имеются значительные качественные различия. Справедливо замечено ещё Н.К. Крупской, что «школа отводит слишком мало места игре, сразу навязывая ребёнку подход к любой деятельности методами взрослого человека. Она недооценивает организационную роль игры. Переход от игры к серьёзным занятиям слишком резок, между свободной игрой и регламентированными школьными занятиями получается ничем не заполненный разрыв. Тут нужны переходные формы». В качестве таковых и выступают дидактические игры. К.Д. Ушинский подчёркивал, что обучение в форме игры может и должно быть интересным, занимательным, но никогда – не развлекающим.</w:t>
      </w:r>
    </w:p>
    <w:p w:rsidR="00E6407A" w:rsidRPr="009622FC" w:rsidRDefault="00E6407A" w:rsidP="00E64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622FC">
        <w:rPr>
          <w:rFonts w:ascii="Times New Roman" w:hAnsi="Times New Roman"/>
          <w:b/>
          <w:sz w:val="24"/>
          <w:szCs w:val="24"/>
        </w:rPr>
        <w:t>Развивающие и творческие задания на уроках.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Современное общество предъявляет к человеку всё более высокие требования. В условиях роста социальной конкуренции молодому человеку необходимо уметь творчески применять те знания и навыки, которыми он обладает; уметь преобразовать деятельность таким образом, чтобы сделать её как можно более эффективной. Для того чтобы быть востребованным в современном обществе, необходимо вносить в него новое своей деятельностью, т.е. быть «незаменимым». А для этого, деятельность должна носить творческий характер. Актуальность выбранной темы заключается в том, что модель современного выпускника школы строится на принципах самостоятельности, способности логически и творчески мыслить. Всё это формируется на начальных ступенях школьного образования.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Стремление детей к самовыражению, к творчеству уже давно наблюдается на уроках изобразительного искусства. Но задания творческого характера можно использовать на уроках математики, письма, чтения, окружающий мир. Главная цель развития творческих способностей - воспитание подлинно творческой свободной личности. Для решения этой цели определены следующие задачи: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 детей способности самостоятельно мыслить, добывать и применять знания;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-развивать познавательную, исследовательскую и творческую деятельность;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-находить нестандартные решения любых возникающих проблем.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Надо отметить, что современные образовательные программы для младших школьников подразумевают решение задач развития творческих способностей ребенка в учебной деятельности.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На уроках </w:t>
      </w:r>
      <w:r w:rsidRPr="009622F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математики </w:t>
      </w: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использую следующие виды работ:</w:t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622F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Геометрические ребусы, кроссворды на различные темы, графические диктанты, игры «Верю — не верю».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Развитие психологических механизмов как основы развития творческих способностей (памяти, внимания, воображения, наблюдательности). Игра «Внимание» или, например, такие задания: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*Сколько на рисунке треугольников? (других геометрических фигур?).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Чем отличаются картинки?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Раскрась участки, на которых ты встретишь такие фигуры (даются образцы различных фигур и большой рисунок, который составляют эти фигуры).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*Продолжи линию.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Дорисуй рисунки, чтобы они были одинаковыми и т.д.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Для развития воображения: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Нарисуй что хочешь. Составь геометрическое описание своего рисунка.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*Надень волшебные очки, через которые мы видим всё вокруг нас только в виде треугольников (квадратов и т.д.), нарисуй, что у тебя получилось.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Дорисуй так, чтобы получился какой-то предмет. Игра «Давай пофантазируем». Даются различные фигуры или несколько фигур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адачи — шутки, задания со спичками (</w:t>
      </w:r>
      <w:proofErr w:type="spell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А.Т.Улицкий</w:t>
      </w:r>
      <w:proofErr w:type="spell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А. Улицкий «Игры со спичками).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Решение частично-поисковых задач разного уровня.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детям даются задания, решение которых они находят самостоятельно без участия учителя или при его незначительной помощи, открывают новые для себя знания и способы их добывания.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задания на выявление закономерностей: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*Раздели фигуры на группы.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*Найди «лишний» рисунок.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*Начерти розовый отрезок длиннее зелёного, зелёный длиннее синего, а коричневый равный розовому отрезку.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*Найди закономерность и нарисуй все следующие многоугольники.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*По какому принципу объединили данные фигуры и др.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развития творческих способностей учащихся огромное значение имеют такие частично-поисковые задания, которые содержат несколько вариантов решений.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Решение творческих задач.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Такие задания требуют большей или полной самостоятельности и рассчитаны на поисковую деятельность, неординарный, нетрадиционный подход и творческое применение знаний.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Примером таких заданий могут быть разнообразные игры на составление фигур-силуэтов по своему замыслу: Монгольская игра «</w:t>
      </w:r>
      <w:proofErr w:type="spell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Танграм</w:t>
      </w:r>
      <w:proofErr w:type="spell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 составление прямоугольника из треугольников и четырёхугольников)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</w:p>
    <w:p w:rsidR="00E6407A" w:rsidRPr="009622FC" w:rsidRDefault="00E6407A" w:rsidP="00E6407A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На уроках </w:t>
      </w:r>
      <w:r w:rsidRPr="009622F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письма </w:t>
      </w: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использую следующие виды работ: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Виды работ частично творческого характера: составить предложение по опорным словам, на заданную тему, разных конструкций, дописать предложения, восстановить текст, </w:t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составить ответы на вопросы, озаглавить рассказ, составить элементарное описание, провести элементарный анализ композиции текста, сопоставительный анализ художественных и научных текстов и т.д. Также частично творческий характер носит работа по завершению предложений по догадке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исправлению предложений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Виды работ с творческой основой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составь устный рассказ на тему, из данных предложений, по картине, рассказ в связи с прочитанным, по впечатлениям или наблюдениям, с использованием языкового материала, развёрнутый рассказ, связный рассказ по плану, рассказ о герое, изложение по тексту, сжатый, подробный с элементами описания, с заменой лица, с элементами рассуждения, изложение по началу и концу.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Виды работ творческого характера: написать сочинение по картинкам, сочинение с грамматическим заданием, с элементами сравнительной характеристики, написать сказку, сочинение — рассуждение, сочинение с элементами описания, сочинение — миниатюру.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      На уроках </w:t>
      </w:r>
      <w:r w:rsidRPr="009622F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чтения</w:t>
      </w:r>
      <w:r w:rsidRPr="009622F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использую следующие виды работ: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22FC">
        <w:rPr>
          <w:rFonts w:ascii="Times New Roman" w:hAnsi="Times New Roman"/>
          <w:color w:val="000000"/>
          <w:sz w:val="24"/>
          <w:szCs w:val="24"/>
        </w:rPr>
        <w:br/>
      </w: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Чтение с остановками. Материалом для проведения служит повествовательный текст. В начале урока учащиеся по названию текста определяют, о чём пойдёт речь в произведении. После чтения каждого фрагмента ученики 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своей, если она недостаточно аргументирована или аргументы оказались несостоятельными. Использование данной технологии ориентировано на импровизацию, догадку, творчество.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Карта слова. Создание карты слова требует творческого подхода, учащиеся включаются в творческий процесс. Даётся слово, образуется другая словоформа, синоним, антоним, значение слова в словаре, ассоциация, предложение из словаря, своё предложение.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Устное рисование текста или иллюстрирование произведения с выписыванием цитаты из произведения для данного рисунка.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9622FC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Составление диафильма к сказке, рассказу.</w:t>
      </w:r>
      <w:r w:rsidRPr="009622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407A" w:rsidRPr="00E6407A" w:rsidRDefault="00E6407A" w:rsidP="00E640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2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Моделирование сказки. С помощью геометрических фигур, условных обозначений изобразить сюжет сказки.</w:t>
      </w:r>
    </w:p>
    <w:p w:rsidR="00284A45" w:rsidRDefault="00284A45" w:rsidP="00284A45">
      <w:pPr>
        <w:pStyle w:val="a7"/>
        <w:jc w:val="center"/>
        <w:rPr>
          <w:b/>
          <w:bCs/>
          <w:sz w:val="28"/>
          <w:szCs w:val="28"/>
        </w:rPr>
      </w:pPr>
      <w:r w:rsidRPr="003557E9">
        <w:rPr>
          <w:b/>
          <w:bCs/>
          <w:sz w:val="28"/>
          <w:szCs w:val="28"/>
        </w:rPr>
        <w:t>Заключение</w:t>
      </w:r>
    </w:p>
    <w:p w:rsidR="00372D22" w:rsidRPr="000127C1" w:rsidRDefault="000127C1" w:rsidP="000127C1">
      <w:pPr>
        <w:rPr>
          <w:rFonts w:ascii="Times New Roman" w:eastAsia="Times New Roman" w:hAnsi="Times New Roman" w:cs="Times New Roman"/>
          <w:sz w:val="24"/>
          <w:szCs w:val="24"/>
        </w:rPr>
      </w:pPr>
      <w:r w:rsidRPr="000127C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Таким образом, игра позволяет заложить в обучение предметный и социальный контексты, важные для будущей деятельности детей. В играх моделируются адекватные по сравнению с обычным обучением условия формирования личности, необходимые для профессиональной деятельности в будущем. В обучении достижение чисто дидактических целей сливается с воспитательными, развивающими целями, что активизирует процесс познания учеников младших классов.</w:t>
      </w:r>
    </w:p>
    <w:p w:rsidR="00372D22" w:rsidRPr="002A4358" w:rsidRDefault="00372D22" w:rsidP="00372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58">
        <w:rPr>
          <w:rFonts w:ascii="Times New Roman" w:eastAsia="Times New Roman" w:hAnsi="Times New Roman" w:cs="Times New Roman"/>
          <w:b/>
          <w:sz w:val="28"/>
          <w:szCs w:val="28"/>
        </w:rPr>
        <w:t>Список литер-</w:t>
      </w:r>
      <w:proofErr w:type="spellStart"/>
      <w:r w:rsidRPr="002A4358">
        <w:rPr>
          <w:rFonts w:ascii="Times New Roman" w:eastAsia="Times New Roman" w:hAnsi="Times New Roman" w:cs="Times New Roman"/>
          <w:b/>
          <w:sz w:val="28"/>
          <w:szCs w:val="28"/>
        </w:rPr>
        <w:t>ры</w:t>
      </w:r>
      <w:proofErr w:type="spellEnd"/>
      <w:r w:rsidRPr="002A43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044F" w:rsidRPr="007A044F" w:rsidRDefault="007A044F" w:rsidP="007A044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44F">
        <w:rPr>
          <w:rFonts w:ascii="Times New Roman" w:hAnsi="Times New Roman" w:cs="Times New Roman"/>
          <w:sz w:val="24"/>
          <w:szCs w:val="24"/>
        </w:rPr>
        <w:t>Финогенов</w:t>
      </w:r>
      <w:proofErr w:type="spellEnd"/>
      <w:r w:rsidRPr="007A044F">
        <w:rPr>
          <w:rFonts w:ascii="Times New Roman" w:hAnsi="Times New Roman" w:cs="Times New Roman"/>
          <w:sz w:val="24"/>
          <w:szCs w:val="24"/>
        </w:rPr>
        <w:t xml:space="preserve"> А.В. Игровые технологии в школе: Учеб</w:t>
      </w:r>
      <w:proofErr w:type="gramStart"/>
      <w:r w:rsidRPr="007A044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044F">
        <w:rPr>
          <w:rFonts w:ascii="Times New Roman" w:hAnsi="Times New Roman" w:cs="Times New Roman"/>
          <w:sz w:val="24"/>
          <w:szCs w:val="24"/>
        </w:rPr>
        <w:t xml:space="preserve">метод. пособие/ </w:t>
      </w:r>
      <w:proofErr w:type="spellStart"/>
      <w:r w:rsidRPr="007A044F">
        <w:rPr>
          <w:rFonts w:ascii="Times New Roman" w:hAnsi="Times New Roman" w:cs="Times New Roman"/>
          <w:sz w:val="24"/>
          <w:szCs w:val="24"/>
        </w:rPr>
        <w:t>А.В.Финогенов</w:t>
      </w:r>
      <w:proofErr w:type="spellEnd"/>
      <w:r w:rsidRPr="007A044F">
        <w:rPr>
          <w:rFonts w:ascii="Times New Roman" w:hAnsi="Times New Roman" w:cs="Times New Roman"/>
          <w:sz w:val="24"/>
          <w:szCs w:val="24"/>
        </w:rPr>
        <w:t xml:space="preserve">, В.Э. Филиппов. Красноярск: </w:t>
      </w:r>
      <w:proofErr w:type="spellStart"/>
      <w:r w:rsidRPr="007A044F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7A044F">
        <w:rPr>
          <w:rFonts w:ascii="Times New Roman" w:hAnsi="Times New Roman" w:cs="Times New Roman"/>
          <w:sz w:val="24"/>
          <w:szCs w:val="24"/>
        </w:rPr>
        <w:t>. гос. ун-т, 2001.</w:t>
      </w:r>
    </w:p>
    <w:p w:rsidR="007A044F" w:rsidRPr="007A044F" w:rsidRDefault="007A044F" w:rsidP="007A044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A044F">
        <w:rPr>
          <w:rFonts w:ascii="Times New Roman" w:hAnsi="Times New Roman" w:cs="Times New Roman"/>
          <w:sz w:val="24"/>
          <w:szCs w:val="24"/>
        </w:rPr>
        <w:t>Плешакова А.Б. Игровые технологии в учебном процессе: [</w:t>
      </w:r>
      <w:proofErr w:type="spellStart"/>
      <w:proofErr w:type="gramStart"/>
      <w:r w:rsidRPr="007A04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A044F">
        <w:rPr>
          <w:rFonts w:ascii="Times New Roman" w:hAnsi="Times New Roman" w:cs="Times New Roman"/>
          <w:sz w:val="24"/>
          <w:szCs w:val="24"/>
        </w:rPr>
        <w:t>. вузы</w:t>
      </w:r>
      <w:proofErr w:type="gramEnd"/>
      <w:r w:rsidRPr="007A044F">
        <w:rPr>
          <w:rFonts w:ascii="Times New Roman" w:hAnsi="Times New Roman" w:cs="Times New Roman"/>
          <w:sz w:val="24"/>
          <w:szCs w:val="24"/>
        </w:rPr>
        <w:t xml:space="preserve">]/ </w:t>
      </w:r>
      <w:proofErr w:type="spellStart"/>
      <w:r w:rsidRPr="007A044F">
        <w:rPr>
          <w:rFonts w:ascii="Times New Roman" w:hAnsi="Times New Roman" w:cs="Times New Roman"/>
          <w:sz w:val="24"/>
          <w:szCs w:val="24"/>
        </w:rPr>
        <w:t>А.Б.Плешакова</w:t>
      </w:r>
      <w:proofErr w:type="spellEnd"/>
      <w:r w:rsidRPr="007A044F">
        <w:rPr>
          <w:rFonts w:ascii="Times New Roman" w:hAnsi="Times New Roman" w:cs="Times New Roman"/>
          <w:sz w:val="24"/>
          <w:szCs w:val="24"/>
        </w:rPr>
        <w:t xml:space="preserve"> // Современные проблемы философского знания. Пенза, 2002.</w:t>
      </w:r>
    </w:p>
    <w:p w:rsidR="00372D22" w:rsidRPr="00784493" w:rsidRDefault="00372D22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D22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AC7110"/>
    <w:lvl w:ilvl="0">
      <w:numFmt w:val="bullet"/>
      <w:lvlText w:val="*"/>
      <w:lvlJc w:val="left"/>
    </w:lvl>
  </w:abstractNum>
  <w:abstractNum w:abstractNumId="1">
    <w:nsid w:val="039F171A"/>
    <w:multiLevelType w:val="multilevel"/>
    <w:tmpl w:val="E89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710F0"/>
    <w:multiLevelType w:val="multilevel"/>
    <w:tmpl w:val="E29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3454"/>
    <w:multiLevelType w:val="multilevel"/>
    <w:tmpl w:val="58C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9153B"/>
    <w:multiLevelType w:val="multilevel"/>
    <w:tmpl w:val="59D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6EF8"/>
    <w:multiLevelType w:val="multilevel"/>
    <w:tmpl w:val="E2F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C23F4"/>
    <w:multiLevelType w:val="multilevel"/>
    <w:tmpl w:val="F1C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80792"/>
    <w:multiLevelType w:val="multilevel"/>
    <w:tmpl w:val="1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90120"/>
    <w:multiLevelType w:val="multilevel"/>
    <w:tmpl w:val="8A5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830A9"/>
    <w:multiLevelType w:val="multilevel"/>
    <w:tmpl w:val="057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36EAA"/>
    <w:multiLevelType w:val="singleLevel"/>
    <w:tmpl w:val="90F6AC9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3A976138"/>
    <w:multiLevelType w:val="multilevel"/>
    <w:tmpl w:val="D7E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C7466"/>
    <w:multiLevelType w:val="multilevel"/>
    <w:tmpl w:val="85B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55B9"/>
    <w:multiLevelType w:val="multilevel"/>
    <w:tmpl w:val="AEE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2C85"/>
    <w:multiLevelType w:val="multilevel"/>
    <w:tmpl w:val="4D4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E04CC"/>
    <w:multiLevelType w:val="multilevel"/>
    <w:tmpl w:val="7FF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E4A3F"/>
    <w:multiLevelType w:val="multilevel"/>
    <w:tmpl w:val="237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B73E2"/>
    <w:multiLevelType w:val="multilevel"/>
    <w:tmpl w:val="F9D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520C7"/>
    <w:multiLevelType w:val="multilevel"/>
    <w:tmpl w:val="74C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F67"/>
    <w:multiLevelType w:val="multilevel"/>
    <w:tmpl w:val="C8C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E4824"/>
    <w:multiLevelType w:val="multilevel"/>
    <w:tmpl w:val="C4F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54177"/>
    <w:multiLevelType w:val="multilevel"/>
    <w:tmpl w:val="46B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3"/>
  </w:num>
  <w:num w:numId="8">
    <w:abstractNumId w:val="24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1"/>
  </w:num>
  <w:num w:numId="15">
    <w:abstractNumId w:val="2"/>
  </w:num>
  <w:num w:numId="16">
    <w:abstractNumId w:val="18"/>
  </w:num>
  <w:num w:numId="17">
    <w:abstractNumId w:val="14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16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02F5E"/>
    <w:rsid w:val="00002FB4"/>
    <w:rsid w:val="00011D07"/>
    <w:rsid w:val="000127C1"/>
    <w:rsid w:val="00036CEC"/>
    <w:rsid w:val="000375BA"/>
    <w:rsid w:val="00052A48"/>
    <w:rsid w:val="00055419"/>
    <w:rsid w:val="00073460"/>
    <w:rsid w:val="00073EB6"/>
    <w:rsid w:val="000844C4"/>
    <w:rsid w:val="00087764"/>
    <w:rsid w:val="00094322"/>
    <w:rsid w:val="000A4D52"/>
    <w:rsid w:val="000B0776"/>
    <w:rsid w:val="000B3C8D"/>
    <w:rsid w:val="000C071B"/>
    <w:rsid w:val="000D0413"/>
    <w:rsid w:val="000E0247"/>
    <w:rsid w:val="000E0921"/>
    <w:rsid w:val="000E29E7"/>
    <w:rsid w:val="000E7DC6"/>
    <w:rsid w:val="000F0F0A"/>
    <w:rsid w:val="0011246E"/>
    <w:rsid w:val="001364D3"/>
    <w:rsid w:val="00144FB4"/>
    <w:rsid w:val="00147C1E"/>
    <w:rsid w:val="00165EEA"/>
    <w:rsid w:val="00170F5E"/>
    <w:rsid w:val="00194E45"/>
    <w:rsid w:val="001A0AD6"/>
    <w:rsid w:val="001A1AFD"/>
    <w:rsid w:val="001B38D2"/>
    <w:rsid w:val="001C5906"/>
    <w:rsid w:val="001D5EA9"/>
    <w:rsid w:val="001F269E"/>
    <w:rsid w:val="00241364"/>
    <w:rsid w:val="00257274"/>
    <w:rsid w:val="00277C4F"/>
    <w:rsid w:val="00284A45"/>
    <w:rsid w:val="002A68B6"/>
    <w:rsid w:val="002A6EDC"/>
    <w:rsid w:val="002C0733"/>
    <w:rsid w:val="002C1E90"/>
    <w:rsid w:val="002D2A7E"/>
    <w:rsid w:val="002D2B83"/>
    <w:rsid w:val="002D2BDC"/>
    <w:rsid w:val="002D58EC"/>
    <w:rsid w:val="002E1EA5"/>
    <w:rsid w:val="002E6C76"/>
    <w:rsid w:val="003053C5"/>
    <w:rsid w:val="00307039"/>
    <w:rsid w:val="00316AC9"/>
    <w:rsid w:val="00341B03"/>
    <w:rsid w:val="0034578F"/>
    <w:rsid w:val="00350F06"/>
    <w:rsid w:val="00372D22"/>
    <w:rsid w:val="003731C2"/>
    <w:rsid w:val="003801B0"/>
    <w:rsid w:val="003D7DBF"/>
    <w:rsid w:val="003E2728"/>
    <w:rsid w:val="003E522C"/>
    <w:rsid w:val="0040121E"/>
    <w:rsid w:val="00403D74"/>
    <w:rsid w:val="00413D3E"/>
    <w:rsid w:val="00421FE5"/>
    <w:rsid w:val="00423F3E"/>
    <w:rsid w:val="004254FB"/>
    <w:rsid w:val="00427CC0"/>
    <w:rsid w:val="00453773"/>
    <w:rsid w:val="00485EF3"/>
    <w:rsid w:val="004922DF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225D6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34846"/>
    <w:rsid w:val="0065319F"/>
    <w:rsid w:val="00660A81"/>
    <w:rsid w:val="00663A20"/>
    <w:rsid w:val="00677C7A"/>
    <w:rsid w:val="00682AC9"/>
    <w:rsid w:val="006A3AD4"/>
    <w:rsid w:val="006C6541"/>
    <w:rsid w:val="006C7306"/>
    <w:rsid w:val="006E0C29"/>
    <w:rsid w:val="006E7D08"/>
    <w:rsid w:val="00707245"/>
    <w:rsid w:val="00713CE3"/>
    <w:rsid w:val="0071500E"/>
    <w:rsid w:val="00715AE0"/>
    <w:rsid w:val="00726CA1"/>
    <w:rsid w:val="00742DC6"/>
    <w:rsid w:val="0075512D"/>
    <w:rsid w:val="00775116"/>
    <w:rsid w:val="00780E78"/>
    <w:rsid w:val="00784493"/>
    <w:rsid w:val="00784E3A"/>
    <w:rsid w:val="00792B75"/>
    <w:rsid w:val="007A044F"/>
    <w:rsid w:val="007B16B3"/>
    <w:rsid w:val="007B20AA"/>
    <w:rsid w:val="007B590E"/>
    <w:rsid w:val="007D59C0"/>
    <w:rsid w:val="007D6729"/>
    <w:rsid w:val="007D7505"/>
    <w:rsid w:val="007E02E4"/>
    <w:rsid w:val="007E122F"/>
    <w:rsid w:val="007E1D07"/>
    <w:rsid w:val="007E7894"/>
    <w:rsid w:val="007F00F1"/>
    <w:rsid w:val="008006B3"/>
    <w:rsid w:val="008034B9"/>
    <w:rsid w:val="0080398F"/>
    <w:rsid w:val="00814CC4"/>
    <w:rsid w:val="00823556"/>
    <w:rsid w:val="008250AC"/>
    <w:rsid w:val="00827355"/>
    <w:rsid w:val="00833809"/>
    <w:rsid w:val="0086112C"/>
    <w:rsid w:val="008633D2"/>
    <w:rsid w:val="00874153"/>
    <w:rsid w:val="0088771D"/>
    <w:rsid w:val="00890FE5"/>
    <w:rsid w:val="008945EA"/>
    <w:rsid w:val="00897168"/>
    <w:rsid w:val="008B3AD8"/>
    <w:rsid w:val="008B7575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81A31"/>
    <w:rsid w:val="00993554"/>
    <w:rsid w:val="009B074C"/>
    <w:rsid w:val="009D5F40"/>
    <w:rsid w:val="009F3A1C"/>
    <w:rsid w:val="00A0077E"/>
    <w:rsid w:val="00A43543"/>
    <w:rsid w:val="00A50E5D"/>
    <w:rsid w:val="00A701C2"/>
    <w:rsid w:val="00A83242"/>
    <w:rsid w:val="00A8346F"/>
    <w:rsid w:val="00A931D7"/>
    <w:rsid w:val="00AA059B"/>
    <w:rsid w:val="00AA0B10"/>
    <w:rsid w:val="00AB7A6B"/>
    <w:rsid w:val="00AE3D0E"/>
    <w:rsid w:val="00AE758C"/>
    <w:rsid w:val="00AF70ED"/>
    <w:rsid w:val="00B007C6"/>
    <w:rsid w:val="00B12686"/>
    <w:rsid w:val="00B16260"/>
    <w:rsid w:val="00B45781"/>
    <w:rsid w:val="00B45ACF"/>
    <w:rsid w:val="00B72191"/>
    <w:rsid w:val="00B90B80"/>
    <w:rsid w:val="00B94719"/>
    <w:rsid w:val="00BB212C"/>
    <w:rsid w:val="00BC7375"/>
    <w:rsid w:val="00BE7F62"/>
    <w:rsid w:val="00BF43D0"/>
    <w:rsid w:val="00C22C6D"/>
    <w:rsid w:val="00C22E9B"/>
    <w:rsid w:val="00C265D2"/>
    <w:rsid w:val="00C406C5"/>
    <w:rsid w:val="00C408ED"/>
    <w:rsid w:val="00C41518"/>
    <w:rsid w:val="00C41F82"/>
    <w:rsid w:val="00C45537"/>
    <w:rsid w:val="00C542B0"/>
    <w:rsid w:val="00C546DF"/>
    <w:rsid w:val="00C63223"/>
    <w:rsid w:val="00C67F2B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62A20"/>
    <w:rsid w:val="00D82C3F"/>
    <w:rsid w:val="00D853DD"/>
    <w:rsid w:val="00D879C3"/>
    <w:rsid w:val="00DA522C"/>
    <w:rsid w:val="00DC5EA5"/>
    <w:rsid w:val="00DD36B2"/>
    <w:rsid w:val="00E03677"/>
    <w:rsid w:val="00E05ED7"/>
    <w:rsid w:val="00E14570"/>
    <w:rsid w:val="00E26255"/>
    <w:rsid w:val="00E318AB"/>
    <w:rsid w:val="00E6407A"/>
    <w:rsid w:val="00E7203A"/>
    <w:rsid w:val="00E81B46"/>
    <w:rsid w:val="00EA5CAE"/>
    <w:rsid w:val="00EA688D"/>
    <w:rsid w:val="00EA7535"/>
    <w:rsid w:val="00EC0FD9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407A"/>
    <w:rPr>
      <w:b w:val="0"/>
      <w:bCs/>
    </w:rPr>
  </w:style>
  <w:style w:type="character" w:styleId="a9">
    <w:name w:val="Emphasis"/>
    <w:basedOn w:val="a0"/>
    <w:uiPriority w:val="20"/>
    <w:qFormat/>
    <w:rsid w:val="00E6407A"/>
    <w:rPr>
      <w:i/>
      <w:iCs/>
    </w:rPr>
  </w:style>
  <w:style w:type="character" w:customStyle="1" w:styleId="apple-converted-space">
    <w:name w:val="apple-converted-space"/>
    <w:basedOn w:val="a0"/>
    <w:rsid w:val="00E6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407A"/>
    <w:rPr>
      <w:b w:val="0"/>
      <w:bCs/>
    </w:rPr>
  </w:style>
  <w:style w:type="character" w:styleId="a9">
    <w:name w:val="Emphasis"/>
    <w:basedOn w:val="a0"/>
    <w:uiPriority w:val="20"/>
    <w:qFormat/>
    <w:rsid w:val="00E6407A"/>
    <w:rPr>
      <w:i/>
      <w:iCs/>
    </w:rPr>
  </w:style>
  <w:style w:type="character" w:customStyle="1" w:styleId="apple-converted-space">
    <w:name w:val="apple-converted-space"/>
    <w:basedOn w:val="a0"/>
    <w:rsid w:val="00E6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105</cp:revision>
  <dcterms:created xsi:type="dcterms:W3CDTF">2018-03-09T16:37:00Z</dcterms:created>
  <dcterms:modified xsi:type="dcterms:W3CDTF">2021-05-25T10:07:00Z</dcterms:modified>
</cp:coreProperties>
</file>