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249" w:rsidRDefault="008E6249" w:rsidP="005E6CCB">
      <w:pPr>
        <w:spacing w:before="100" w:beforeAutospacing="1" w:after="100" w:afterAutospacing="1" w:line="240" w:lineRule="auto"/>
        <w:jc w:val="both"/>
        <w:outlineLvl w:val="0"/>
        <w:rPr>
          <w:rFonts w:ascii="Times New Roman" w:eastAsia="Times New Roman" w:hAnsi="Times New Roman" w:cs="Times New Roman"/>
          <w:b/>
          <w:bCs/>
          <w:kern w:val="36"/>
          <w:sz w:val="28"/>
          <w:szCs w:val="28"/>
          <w:lang w:eastAsia="ru-RU"/>
        </w:rPr>
      </w:pPr>
    </w:p>
    <w:p w:rsidR="008E6249" w:rsidRDefault="008E6249" w:rsidP="00493B96">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Сенсорное развитие младшего школьника</w:t>
      </w:r>
      <w:r w:rsidR="00493B96">
        <w:rPr>
          <w:rFonts w:ascii="Times New Roman" w:eastAsia="Times New Roman" w:hAnsi="Times New Roman" w:cs="Times New Roman"/>
          <w:b/>
          <w:bCs/>
          <w:kern w:val="36"/>
          <w:sz w:val="28"/>
          <w:szCs w:val="28"/>
          <w:lang w:eastAsia="ru-RU"/>
        </w:rPr>
        <w:t>.</w:t>
      </w:r>
    </w:p>
    <w:p w:rsidR="008E6249" w:rsidRDefault="008E6249" w:rsidP="008E6249">
      <w:pPr>
        <w:spacing w:after="0" w:line="240" w:lineRule="auto"/>
        <w:rPr>
          <w:rFonts w:ascii="Times New Roman" w:hAnsi="Times New Roman" w:cs="Times New Roman"/>
          <w:b/>
          <w:sz w:val="28"/>
          <w:szCs w:val="28"/>
        </w:rPr>
      </w:pPr>
    </w:p>
    <w:p w:rsidR="008E6249" w:rsidRPr="00C3592B" w:rsidRDefault="008E6249" w:rsidP="008E6249">
      <w:pPr>
        <w:spacing w:after="0" w:line="240" w:lineRule="auto"/>
        <w:ind w:firstLine="709"/>
        <w:jc w:val="right"/>
        <w:rPr>
          <w:rFonts w:ascii="Times New Roman" w:eastAsia="Times New Roman" w:hAnsi="Times New Roman" w:cs="Times New Roman"/>
          <w:b/>
          <w:bCs/>
          <w:i/>
          <w:sz w:val="24"/>
          <w:szCs w:val="24"/>
          <w:lang w:eastAsia="ar-SA"/>
        </w:rPr>
      </w:pPr>
      <w:r w:rsidRPr="0050108E">
        <w:rPr>
          <w:rFonts w:ascii="Times New Roman" w:eastAsia="Times New Roman" w:hAnsi="Times New Roman" w:cs="Times New Roman"/>
          <w:noProof/>
          <w:kern w:val="36"/>
          <w:sz w:val="28"/>
          <w:szCs w:val="28"/>
          <w:lang w:eastAsia="ru-RU"/>
        </w:rPr>
        <w:t xml:space="preserve"> </w:t>
      </w:r>
      <w:r w:rsidRPr="00C3592B">
        <w:rPr>
          <w:rFonts w:ascii="Times New Roman" w:eastAsia="Times New Roman" w:hAnsi="Times New Roman" w:cs="Times New Roman"/>
          <w:noProof/>
          <w:kern w:val="36"/>
          <w:sz w:val="28"/>
          <w:szCs w:val="28"/>
          <w:lang w:eastAsia="ru-RU"/>
        </w:rPr>
        <w:drawing>
          <wp:anchor distT="0" distB="0" distL="114300" distR="114300" simplePos="0" relativeHeight="251659264" behindDoc="1" locked="0" layoutInCell="1" allowOverlap="1" wp14:anchorId="5124A311" wp14:editId="0590B4FF">
            <wp:simplePos x="0" y="0"/>
            <wp:positionH relativeFrom="column">
              <wp:posOffset>318135</wp:posOffset>
            </wp:positionH>
            <wp:positionV relativeFrom="paragraph">
              <wp:posOffset>151765</wp:posOffset>
            </wp:positionV>
            <wp:extent cx="1657350" cy="1840865"/>
            <wp:effectExtent l="0" t="0" r="0" b="6985"/>
            <wp:wrapTight wrapText="bothSides">
              <wp:wrapPolygon edited="0">
                <wp:start x="0" y="0"/>
                <wp:lineTo x="0" y="21458"/>
                <wp:lineTo x="21352" y="21458"/>
                <wp:lineTo x="2135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5735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3592B">
        <w:rPr>
          <w:rFonts w:ascii="Times New Roman" w:eastAsia="Times New Roman" w:hAnsi="Times New Roman" w:cs="Times New Roman"/>
          <w:b/>
          <w:bCs/>
          <w:i/>
          <w:sz w:val="24"/>
          <w:szCs w:val="24"/>
          <w:lang w:eastAsia="ar-SA"/>
        </w:rPr>
        <w:t>Кулькова</w:t>
      </w:r>
      <w:proofErr w:type="spellEnd"/>
      <w:r w:rsidRPr="00C3592B">
        <w:rPr>
          <w:rFonts w:ascii="Times New Roman" w:eastAsia="Times New Roman" w:hAnsi="Times New Roman" w:cs="Times New Roman"/>
          <w:b/>
          <w:bCs/>
          <w:i/>
          <w:sz w:val="24"/>
          <w:szCs w:val="24"/>
          <w:lang w:eastAsia="ar-SA"/>
        </w:rPr>
        <w:t xml:space="preserve"> Татьяна Геннадиевна </w:t>
      </w:r>
    </w:p>
    <w:p w:rsidR="008E6249" w:rsidRPr="00C3592B" w:rsidRDefault="008E6249" w:rsidP="008E6249">
      <w:pPr>
        <w:spacing w:after="0" w:line="240" w:lineRule="auto"/>
        <w:ind w:firstLine="709"/>
        <w:jc w:val="right"/>
        <w:rPr>
          <w:rFonts w:ascii="Times New Roman" w:eastAsia="Times New Roman" w:hAnsi="Times New Roman" w:cs="Times New Roman"/>
          <w:bCs/>
          <w:i/>
          <w:sz w:val="24"/>
          <w:szCs w:val="24"/>
          <w:lang w:eastAsia="ar-SA"/>
        </w:rPr>
      </w:pPr>
      <w:r w:rsidRPr="00C3592B">
        <w:rPr>
          <w:rFonts w:ascii="Times New Roman" w:eastAsia="Times New Roman" w:hAnsi="Times New Roman" w:cs="Times New Roman"/>
          <w:bCs/>
          <w:i/>
          <w:sz w:val="24"/>
          <w:szCs w:val="24"/>
          <w:lang w:eastAsia="ar-SA"/>
        </w:rPr>
        <w:t>учитель начальных классов</w:t>
      </w:r>
    </w:p>
    <w:p w:rsidR="008E6249" w:rsidRPr="00C3592B" w:rsidRDefault="008E6249" w:rsidP="008E6249">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Муниципальное бюджетное</w:t>
      </w:r>
    </w:p>
    <w:p w:rsidR="008E6249" w:rsidRPr="00C3592B" w:rsidRDefault="008E6249" w:rsidP="008E6249">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 xml:space="preserve"> общеобразовательное учреждение</w:t>
      </w:r>
    </w:p>
    <w:p w:rsidR="008E6249" w:rsidRPr="00C3592B" w:rsidRDefault="008E6249" w:rsidP="008E6249">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 xml:space="preserve"> «Общеобразовательная школа «Возможность» </w:t>
      </w:r>
    </w:p>
    <w:p w:rsidR="008E6249" w:rsidRDefault="008E6249" w:rsidP="008E6249">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для детей с ограниченными</w:t>
      </w:r>
    </w:p>
    <w:p w:rsidR="008E6249" w:rsidRPr="00C3592B" w:rsidRDefault="008E6249" w:rsidP="008E6249">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 xml:space="preserve"> возможностями здоровья </w:t>
      </w:r>
    </w:p>
    <w:p w:rsidR="008E6249" w:rsidRPr="00C3592B" w:rsidRDefault="008E6249" w:rsidP="008E6249">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г.  Дубны Московской области»</w:t>
      </w:r>
    </w:p>
    <w:p w:rsidR="008E6249" w:rsidRPr="00C3592B" w:rsidRDefault="008E6249" w:rsidP="008E6249">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b/>
          <w:bCs/>
          <w:i/>
          <w:sz w:val="24"/>
          <w:szCs w:val="24"/>
          <w:lang w:eastAsia="ar-SA"/>
        </w:rPr>
        <w:t xml:space="preserve"> </w:t>
      </w:r>
      <w:r w:rsidRPr="00C3592B">
        <w:rPr>
          <w:rFonts w:ascii="Times New Roman" w:eastAsia="Times New Roman" w:hAnsi="Times New Roman" w:cs="Times New Roman"/>
          <w:i/>
          <w:sz w:val="24"/>
          <w:szCs w:val="24"/>
          <w:lang w:eastAsia="ar-SA"/>
        </w:rPr>
        <w:t xml:space="preserve">(школа «Возможность») </w:t>
      </w:r>
    </w:p>
    <w:p w:rsidR="008E6249" w:rsidRPr="00C3592B" w:rsidRDefault="008E6249" w:rsidP="008E6249">
      <w:pPr>
        <w:suppressAutoHyphens/>
        <w:spacing w:after="0" w:line="240" w:lineRule="auto"/>
        <w:ind w:firstLine="709"/>
        <w:jc w:val="right"/>
        <w:rPr>
          <w:rFonts w:ascii="Times New Roman" w:eastAsia="Times New Roman" w:hAnsi="Times New Roman" w:cs="Times New Roman"/>
          <w:i/>
          <w:sz w:val="24"/>
          <w:szCs w:val="24"/>
          <w:lang w:eastAsia="ar-SA"/>
        </w:rPr>
      </w:pPr>
      <w:hyperlink r:id="rId5" w:history="1">
        <w:r w:rsidRPr="00C3592B">
          <w:rPr>
            <w:rFonts w:ascii="Times New Roman" w:eastAsia="Times New Roman" w:hAnsi="Times New Roman" w:cs="Times New Roman"/>
            <w:i/>
            <w:color w:val="0000FF"/>
            <w:sz w:val="24"/>
            <w:szCs w:val="24"/>
            <w:u w:val="single"/>
            <w:lang w:eastAsia="ar-SA"/>
          </w:rPr>
          <w:t>http://svozm.goruno-dubna.ru/</w:t>
        </w:r>
      </w:hyperlink>
    </w:p>
    <w:p w:rsidR="008E6249" w:rsidRPr="00C3592B" w:rsidRDefault="008E6249" w:rsidP="008E6249">
      <w:pPr>
        <w:suppressAutoHyphens/>
        <w:spacing w:after="0" w:line="240" w:lineRule="auto"/>
        <w:ind w:firstLine="709"/>
        <w:jc w:val="right"/>
        <w:rPr>
          <w:rFonts w:ascii="Times New Roman" w:eastAsia="Times New Roman" w:hAnsi="Times New Roman" w:cs="Times New Roman"/>
          <w:i/>
          <w:sz w:val="24"/>
          <w:szCs w:val="24"/>
          <w:lang w:eastAsia="ar-SA"/>
        </w:rPr>
      </w:pPr>
      <w:r w:rsidRPr="00C3592B">
        <w:rPr>
          <w:rFonts w:ascii="Times New Roman" w:eastAsia="Times New Roman" w:hAnsi="Times New Roman" w:cs="Times New Roman"/>
          <w:i/>
          <w:sz w:val="24"/>
          <w:szCs w:val="24"/>
          <w:lang w:eastAsia="ar-SA"/>
        </w:rPr>
        <w:t xml:space="preserve">Персональный сайт: </w:t>
      </w:r>
      <w:r w:rsidRPr="00C3592B">
        <w:rPr>
          <w:rFonts w:ascii="Times New Roman" w:eastAsia="Times New Roman" w:hAnsi="Times New Roman" w:cs="Times New Roman"/>
          <w:i/>
          <w:color w:val="0000FF"/>
          <w:sz w:val="24"/>
          <w:szCs w:val="24"/>
          <w:u w:val="single"/>
          <w:lang w:val="en-US" w:eastAsia="ar-SA"/>
        </w:rPr>
        <w:t>https</w:t>
      </w:r>
      <w:r w:rsidRPr="00C3592B">
        <w:rPr>
          <w:rFonts w:ascii="Times New Roman" w:eastAsia="Times New Roman" w:hAnsi="Times New Roman" w:cs="Times New Roman"/>
          <w:i/>
          <w:color w:val="0000FF"/>
          <w:sz w:val="24"/>
          <w:szCs w:val="24"/>
          <w:u w:val="single"/>
          <w:lang w:eastAsia="ar-SA"/>
        </w:rPr>
        <w:t>://</w:t>
      </w:r>
      <w:r w:rsidRPr="00C3592B">
        <w:rPr>
          <w:rFonts w:ascii="Times New Roman" w:eastAsia="Times New Roman" w:hAnsi="Times New Roman" w:cs="Times New Roman"/>
          <w:i/>
          <w:color w:val="0000FF"/>
          <w:sz w:val="24"/>
          <w:szCs w:val="24"/>
          <w:u w:val="single"/>
          <w:lang w:val="en-US" w:eastAsia="ar-SA"/>
        </w:rPr>
        <w:t>sites</w:t>
      </w:r>
      <w:r w:rsidRPr="00C3592B">
        <w:rPr>
          <w:rFonts w:ascii="Times New Roman" w:eastAsia="Times New Roman" w:hAnsi="Times New Roman" w:cs="Times New Roman"/>
          <w:i/>
          <w:color w:val="0000FF"/>
          <w:sz w:val="24"/>
          <w:szCs w:val="24"/>
          <w:u w:val="single"/>
          <w:lang w:eastAsia="ar-SA"/>
        </w:rPr>
        <w:t>.</w:t>
      </w:r>
      <w:r w:rsidRPr="00C3592B">
        <w:rPr>
          <w:rFonts w:ascii="Times New Roman" w:eastAsia="Times New Roman" w:hAnsi="Times New Roman" w:cs="Times New Roman"/>
          <w:i/>
          <w:color w:val="0000FF"/>
          <w:sz w:val="24"/>
          <w:szCs w:val="24"/>
          <w:u w:val="single"/>
          <w:lang w:val="en-US" w:eastAsia="ar-SA"/>
        </w:rPr>
        <w:t>google</w:t>
      </w:r>
      <w:r w:rsidRPr="00C3592B">
        <w:rPr>
          <w:rFonts w:ascii="Times New Roman" w:eastAsia="Times New Roman" w:hAnsi="Times New Roman" w:cs="Times New Roman"/>
          <w:i/>
          <w:color w:val="0000FF"/>
          <w:sz w:val="24"/>
          <w:szCs w:val="24"/>
          <w:u w:val="single"/>
          <w:lang w:eastAsia="ar-SA"/>
        </w:rPr>
        <w:t>.</w:t>
      </w:r>
      <w:r w:rsidRPr="00C3592B">
        <w:rPr>
          <w:rFonts w:ascii="Times New Roman" w:eastAsia="Times New Roman" w:hAnsi="Times New Roman" w:cs="Times New Roman"/>
          <w:i/>
          <w:color w:val="0000FF"/>
          <w:sz w:val="24"/>
          <w:szCs w:val="24"/>
          <w:u w:val="single"/>
          <w:lang w:val="en-US" w:eastAsia="ar-SA"/>
        </w:rPr>
        <w:t>com</w:t>
      </w:r>
      <w:r w:rsidRPr="00C3592B">
        <w:rPr>
          <w:rFonts w:ascii="Times New Roman" w:eastAsia="Times New Roman" w:hAnsi="Times New Roman" w:cs="Times New Roman"/>
          <w:i/>
          <w:color w:val="0000FF"/>
          <w:sz w:val="24"/>
          <w:szCs w:val="24"/>
          <w:u w:val="single"/>
          <w:lang w:eastAsia="ar-SA"/>
        </w:rPr>
        <w:t>/</w:t>
      </w:r>
      <w:r w:rsidRPr="00C3592B">
        <w:rPr>
          <w:rFonts w:ascii="Times New Roman" w:eastAsia="Times New Roman" w:hAnsi="Times New Roman" w:cs="Times New Roman"/>
          <w:i/>
          <w:color w:val="0000FF"/>
          <w:sz w:val="24"/>
          <w:szCs w:val="24"/>
          <w:u w:val="single"/>
          <w:lang w:val="en-US" w:eastAsia="ar-SA"/>
        </w:rPr>
        <w:t>site</w:t>
      </w:r>
      <w:r w:rsidRPr="00C3592B">
        <w:rPr>
          <w:rFonts w:ascii="Times New Roman" w:eastAsia="Times New Roman" w:hAnsi="Times New Roman" w:cs="Times New Roman"/>
          <w:i/>
          <w:color w:val="0000FF"/>
          <w:sz w:val="24"/>
          <w:szCs w:val="24"/>
          <w:u w:val="single"/>
          <w:lang w:eastAsia="ar-SA"/>
        </w:rPr>
        <w:t>/</w:t>
      </w:r>
      <w:proofErr w:type="spellStart"/>
      <w:r w:rsidRPr="00C3592B">
        <w:rPr>
          <w:rFonts w:ascii="Times New Roman" w:eastAsia="Times New Roman" w:hAnsi="Times New Roman" w:cs="Times New Roman"/>
          <w:i/>
          <w:color w:val="0000FF"/>
          <w:sz w:val="24"/>
          <w:szCs w:val="24"/>
          <w:u w:val="single"/>
          <w:lang w:val="en-US" w:eastAsia="ar-SA"/>
        </w:rPr>
        <w:t>kulkovatag</w:t>
      </w:r>
      <w:proofErr w:type="spellEnd"/>
      <w:r w:rsidRPr="00C3592B">
        <w:rPr>
          <w:rFonts w:ascii="Times New Roman" w:eastAsia="Times New Roman" w:hAnsi="Times New Roman" w:cs="Times New Roman"/>
          <w:i/>
          <w:color w:val="0000FF"/>
          <w:sz w:val="24"/>
          <w:szCs w:val="24"/>
          <w:u w:val="single"/>
          <w:lang w:eastAsia="ar-SA"/>
        </w:rPr>
        <w:t>/</w:t>
      </w:r>
    </w:p>
    <w:p w:rsidR="008E6249" w:rsidRDefault="008E6249" w:rsidP="008E6249">
      <w:pPr>
        <w:spacing w:after="0" w:line="240" w:lineRule="auto"/>
        <w:jc w:val="right"/>
        <w:rPr>
          <w:rFonts w:ascii="Times New Roman" w:hAnsi="Times New Roman" w:cs="Times New Roman"/>
          <w:b/>
          <w:sz w:val="28"/>
          <w:szCs w:val="28"/>
        </w:rPr>
      </w:pPr>
      <w:r w:rsidRPr="00C3592B">
        <w:rPr>
          <w:rFonts w:ascii="Times New Roman" w:eastAsia="Calibri" w:hAnsi="Times New Roman" w:cs="Times New Roman"/>
          <w:i/>
          <w:iCs/>
          <w:color w:val="000000"/>
          <w:sz w:val="20"/>
          <w:szCs w:val="20"/>
          <w:shd w:val="clear" w:color="auto" w:fill="FFFFFF"/>
          <w:lang w:val="en-US"/>
        </w:rPr>
        <w:t>e</w:t>
      </w:r>
      <w:r w:rsidRPr="00471ACE">
        <w:rPr>
          <w:rFonts w:ascii="Times New Roman" w:eastAsia="Calibri" w:hAnsi="Times New Roman" w:cs="Times New Roman"/>
          <w:i/>
          <w:iCs/>
          <w:color w:val="000000"/>
          <w:sz w:val="20"/>
          <w:szCs w:val="20"/>
          <w:shd w:val="clear" w:color="auto" w:fill="FFFFFF"/>
          <w:lang w:val="en-US"/>
        </w:rPr>
        <w:t>-</w:t>
      </w:r>
      <w:proofErr w:type="gramStart"/>
      <w:r w:rsidRPr="00C3592B">
        <w:rPr>
          <w:rFonts w:ascii="Times New Roman" w:eastAsia="Calibri" w:hAnsi="Times New Roman" w:cs="Times New Roman"/>
          <w:i/>
          <w:iCs/>
          <w:color w:val="000000"/>
          <w:sz w:val="20"/>
          <w:szCs w:val="20"/>
          <w:shd w:val="clear" w:color="auto" w:fill="FFFFFF"/>
          <w:lang w:val="en-US"/>
        </w:rPr>
        <w:t>mail </w:t>
      </w:r>
      <w:r w:rsidRPr="00471ACE">
        <w:rPr>
          <w:rFonts w:ascii="Times New Roman" w:eastAsia="Calibri" w:hAnsi="Times New Roman" w:cs="Times New Roman"/>
          <w:i/>
          <w:iCs/>
          <w:color w:val="000000"/>
          <w:sz w:val="20"/>
          <w:szCs w:val="20"/>
          <w:shd w:val="clear" w:color="auto" w:fill="FFFFFF"/>
          <w:lang w:val="en-US"/>
        </w:rPr>
        <w:t>:</w:t>
      </w:r>
      <w:proofErr w:type="gramEnd"/>
      <w:r w:rsidRPr="00471ACE">
        <w:rPr>
          <w:rFonts w:ascii="Times New Roman" w:eastAsia="Times New Roman" w:hAnsi="Times New Roman" w:cs="Times New Roman"/>
          <w:bCs/>
          <w:i/>
          <w:sz w:val="24"/>
          <w:szCs w:val="24"/>
          <w:lang w:val="en-US" w:eastAsia="ar-SA"/>
        </w:rPr>
        <w:t xml:space="preserve"> </w:t>
      </w:r>
      <w:hyperlink r:id="rId6" w:history="1">
        <w:r w:rsidRPr="004C2223">
          <w:rPr>
            <w:rStyle w:val="a3"/>
            <w:rFonts w:ascii="Times New Roman" w:eastAsia="Times New Roman" w:hAnsi="Times New Roman" w:cs="Times New Roman"/>
            <w:bCs/>
            <w:i/>
            <w:sz w:val="24"/>
            <w:szCs w:val="24"/>
            <w:lang w:val="en-US" w:eastAsia="ar-SA"/>
          </w:rPr>
          <w:t>tankull</w:t>
        </w:r>
        <w:r w:rsidRPr="00471ACE">
          <w:rPr>
            <w:rStyle w:val="a3"/>
            <w:rFonts w:ascii="Times New Roman" w:eastAsia="Times New Roman" w:hAnsi="Times New Roman" w:cs="Times New Roman"/>
            <w:bCs/>
            <w:i/>
            <w:sz w:val="24"/>
            <w:szCs w:val="24"/>
            <w:lang w:val="en-US" w:eastAsia="ar-SA"/>
          </w:rPr>
          <w:t>@</w:t>
        </w:r>
        <w:r w:rsidRPr="004C2223">
          <w:rPr>
            <w:rStyle w:val="a3"/>
            <w:rFonts w:ascii="Times New Roman" w:eastAsia="Times New Roman" w:hAnsi="Times New Roman" w:cs="Times New Roman"/>
            <w:bCs/>
            <w:i/>
            <w:sz w:val="24"/>
            <w:szCs w:val="24"/>
            <w:lang w:val="en-US" w:eastAsia="ar-SA"/>
          </w:rPr>
          <w:t>yandex</w:t>
        </w:r>
        <w:r w:rsidRPr="00471ACE">
          <w:rPr>
            <w:rStyle w:val="a3"/>
            <w:rFonts w:ascii="Times New Roman" w:eastAsia="Times New Roman" w:hAnsi="Times New Roman" w:cs="Times New Roman"/>
            <w:bCs/>
            <w:i/>
            <w:sz w:val="24"/>
            <w:szCs w:val="24"/>
            <w:lang w:val="en-US" w:eastAsia="ar-SA"/>
          </w:rPr>
          <w:t>.</w:t>
        </w:r>
        <w:r w:rsidRPr="004C2223">
          <w:rPr>
            <w:rStyle w:val="a3"/>
            <w:rFonts w:ascii="Times New Roman" w:eastAsia="Times New Roman" w:hAnsi="Times New Roman" w:cs="Times New Roman"/>
            <w:bCs/>
            <w:i/>
            <w:sz w:val="24"/>
            <w:szCs w:val="24"/>
            <w:lang w:val="en-US" w:eastAsia="ar-SA"/>
          </w:rPr>
          <w:t>ru</w:t>
        </w:r>
      </w:hyperlink>
    </w:p>
    <w:p w:rsidR="008E6249" w:rsidRPr="00AC6A3F" w:rsidRDefault="008E6249" w:rsidP="008E6249">
      <w:pPr>
        <w:spacing w:after="0" w:line="240" w:lineRule="auto"/>
        <w:jc w:val="right"/>
        <w:rPr>
          <w:rFonts w:ascii="Times New Roman" w:hAnsi="Times New Roman" w:cs="Times New Roman"/>
          <w:b/>
          <w:sz w:val="28"/>
          <w:szCs w:val="28"/>
        </w:rPr>
      </w:pPr>
    </w:p>
    <w:p w:rsidR="00B37448" w:rsidRDefault="00B37448" w:rsidP="005E6CCB">
      <w:pPr>
        <w:spacing w:after="0" w:line="240" w:lineRule="auto"/>
        <w:jc w:val="both"/>
        <w:rPr>
          <w:rFonts w:ascii="Times New Roman" w:eastAsia="Times New Roman" w:hAnsi="Times New Roman" w:cs="Times New Roman"/>
          <w:sz w:val="24"/>
          <w:szCs w:val="24"/>
          <w:lang w:eastAsia="ru-RU"/>
        </w:rPr>
      </w:pPr>
    </w:p>
    <w:p w:rsidR="005E6CCB" w:rsidRDefault="00B37448" w:rsidP="005E6CCB">
      <w:pPr>
        <w:spacing w:after="0" w:line="240" w:lineRule="auto"/>
        <w:ind w:firstLine="708"/>
        <w:jc w:val="both"/>
        <w:rPr>
          <w:rFonts w:ascii="Times New Roman" w:eastAsia="Times New Roman" w:hAnsi="Times New Roman" w:cs="Times New Roman"/>
          <w:sz w:val="24"/>
          <w:szCs w:val="24"/>
          <w:lang w:eastAsia="ru-RU"/>
        </w:rPr>
      </w:pPr>
      <w:r w:rsidRPr="00B37448">
        <w:rPr>
          <w:rFonts w:ascii="Times New Roman" w:eastAsia="Times New Roman" w:hAnsi="Times New Roman" w:cs="Times New Roman"/>
          <w:sz w:val="24"/>
          <w:szCs w:val="24"/>
          <w:lang w:eastAsia="ru-RU"/>
        </w:rPr>
        <w:t xml:space="preserve">Интеллектуальное развитие учащихся с ограниченными возможностями здоровья проходит неравномерно и отстает по срокам формирования. Такие учащиеся имеют трудности восприятия информации на обычных занятиях, так как в большинстве своем материал дается аудиально, то есть задействуется слуховой сенсорный канал. При этом они, как правило, имеют низкий словарный запас, от этого испытывают трудности понимания некоторых слов (доступных пониманию сверстников), логико-грамматических конструкций, что в свою очередь затрудняет освоение получаемой информации. В современном информационно-техническом мире общество сенсорно перегружено, однако эта перегрузка носит бессистемный, бесконтрольный, а часто и однобокий характер. Большинство младших школьников много сидят перед экранами гаджетов, при этом мало двигаются. В связи с этим задача психолога целенаправленно и разносторонне развивать восприятие сенсорных ощущений. Совершенствование разносторонних ощущений ребенка обеспечивает полноценное умственное развитие, поскольку информация об окружающем мире поступает в мозг через каналы восприятия. </w:t>
      </w:r>
    </w:p>
    <w:p w:rsidR="005E6CCB" w:rsidRDefault="00B37448" w:rsidP="005E6CCB">
      <w:pPr>
        <w:spacing w:after="0" w:line="240" w:lineRule="auto"/>
        <w:ind w:firstLine="708"/>
        <w:jc w:val="both"/>
        <w:rPr>
          <w:rFonts w:ascii="Times New Roman" w:eastAsia="Times New Roman" w:hAnsi="Times New Roman" w:cs="Times New Roman"/>
          <w:sz w:val="24"/>
          <w:szCs w:val="24"/>
          <w:lang w:eastAsia="ru-RU"/>
        </w:rPr>
      </w:pPr>
      <w:r w:rsidRPr="00B37448">
        <w:rPr>
          <w:rFonts w:ascii="Times New Roman" w:eastAsia="Times New Roman" w:hAnsi="Times New Roman" w:cs="Times New Roman"/>
          <w:sz w:val="24"/>
          <w:szCs w:val="24"/>
          <w:lang w:eastAsia="ru-RU"/>
        </w:rPr>
        <w:t xml:space="preserve">В своей работе </w:t>
      </w:r>
      <w:r w:rsidR="005E6CCB">
        <w:rPr>
          <w:rFonts w:ascii="Times New Roman" w:eastAsia="Times New Roman" w:hAnsi="Times New Roman" w:cs="Times New Roman"/>
          <w:sz w:val="24"/>
          <w:szCs w:val="24"/>
          <w:lang w:eastAsia="ru-RU"/>
        </w:rPr>
        <w:t xml:space="preserve">учитель </w:t>
      </w:r>
      <w:r w:rsidRPr="00B37448">
        <w:rPr>
          <w:rFonts w:ascii="Times New Roman" w:eastAsia="Times New Roman" w:hAnsi="Times New Roman" w:cs="Times New Roman"/>
          <w:sz w:val="24"/>
          <w:szCs w:val="24"/>
          <w:lang w:eastAsia="ru-RU"/>
        </w:rPr>
        <w:t xml:space="preserve">стремится компенсировать недостаток у детей системной сенсорной нагрузки. Для этого он выстраивает занятия таким образом, чтобы задействовать разные сенсорные системы. Ниже предложенные методы помогают достичь этой цели. </w:t>
      </w:r>
    </w:p>
    <w:p w:rsidR="005E6CCB" w:rsidRDefault="00B37448" w:rsidP="005E6CCB">
      <w:pPr>
        <w:spacing w:after="0" w:line="240" w:lineRule="auto"/>
        <w:ind w:firstLine="708"/>
        <w:jc w:val="both"/>
        <w:rPr>
          <w:rFonts w:ascii="Times New Roman" w:eastAsia="Times New Roman" w:hAnsi="Times New Roman" w:cs="Times New Roman"/>
          <w:sz w:val="24"/>
          <w:szCs w:val="24"/>
          <w:lang w:eastAsia="ru-RU"/>
        </w:rPr>
      </w:pPr>
      <w:r w:rsidRPr="005E6CCB">
        <w:rPr>
          <w:rFonts w:ascii="Times New Roman" w:eastAsia="Times New Roman" w:hAnsi="Times New Roman" w:cs="Times New Roman"/>
          <w:b/>
          <w:sz w:val="24"/>
          <w:szCs w:val="24"/>
          <w:lang w:eastAsia="ru-RU"/>
        </w:rPr>
        <w:t>Развитие слухового восприятия</w:t>
      </w:r>
      <w:r w:rsidR="005E6CCB">
        <w:rPr>
          <w:rFonts w:ascii="Times New Roman" w:eastAsia="Times New Roman" w:hAnsi="Times New Roman" w:cs="Times New Roman"/>
          <w:b/>
          <w:sz w:val="24"/>
          <w:szCs w:val="24"/>
          <w:lang w:eastAsia="ru-RU"/>
        </w:rPr>
        <w:t>.</w:t>
      </w:r>
      <w:r w:rsidRPr="00B37448">
        <w:rPr>
          <w:rFonts w:ascii="Times New Roman" w:eastAsia="Times New Roman" w:hAnsi="Times New Roman" w:cs="Times New Roman"/>
          <w:sz w:val="24"/>
          <w:szCs w:val="24"/>
          <w:lang w:eastAsia="ru-RU"/>
        </w:rPr>
        <w:t xml:space="preserve"> </w:t>
      </w:r>
      <w:r w:rsidRPr="005E6CCB">
        <w:rPr>
          <w:rFonts w:ascii="Times New Roman" w:eastAsia="Times New Roman" w:hAnsi="Times New Roman" w:cs="Times New Roman"/>
          <w:i/>
          <w:sz w:val="24"/>
          <w:szCs w:val="24"/>
          <w:lang w:eastAsia="ru-RU"/>
        </w:rPr>
        <w:t>Упражнение «Найди два одинаковых звука»</w:t>
      </w:r>
      <w:r w:rsidRPr="00B37448">
        <w:rPr>
          <w:rFonts w:ascii="Times New Roman" w:eastAsia="Times New Roman" w:hAnsi="Times New Roman" w:cs="Times New Roman"/>
          <w:sz w:val="24"/>
          <w:szCs w:val="24"/>
          <w:lang w:eastAsia="ru-RU"/>
        </w:rPr>
        <w:t xml:space="preserve"> Пустые непрозрачные яйца из киндер-сюрприза (желательно одного цвета) наполняются различными крупами и другими сухими продуктами (рис, гречка, манка, пшеничная крупа, горох, соль, чай, кофе, гвоздика). Каждый продукт в одинаковом объеме засыпается в два яйца, затем швы стыка склеиваются скотчем. Перед учениками вперемешку предъявляются все наполненные яйца. Им надо на слух найти пару каждому яйцу.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5E6CCB">
        <w:rPr>
          <w:rFonts w:ascii="Times New Roman" w:eastAsia="Times New Roman" w:hAnsi="Times New Roman" w:cs="Times New Roman"/>
          <w:i/>
          <w:sz w:val="24"/>
          <w:szCs w:val="24"/>
          <w:lang w:eastAsia="ru-RU"/>
        </w:rPr>
        <w:t>Упражнение «Отгадай предмет на слух»</w:t>
      </w:r>
      <w:r w:rsidR="005E6CCB">
        <w:rPr>
          <w:rFonts w:ascii="Times New Roman" w:eastAsia="Times New Roman" w:hAnsi="Times New Roman" w:cs="Times New Roman"/>
          <w:sz w:val="24"/>
          <w:szCs w:val="24"/>
          <w:lang w:eastAsia="ru-RU"/>
        </w:rPr>
        <w:t>.</w:t>
      </w:r>
      <w:r w:rsidRPr="00B37448">
        <w:rPr>
          <w:rFonts w:ascii="Times New Roman" w:eastAsia="Times New Roman" w:hAnsi="Times New Roman" w:cs="Times New Roman"/>
          <w:sz w:val="24"/>
          <w:szCs w:val="24"/>
          <w:lang w:eastAsia="ru-RU"/>
        </w:rPr>
        <w:t xml:space="preserve"> Педагог выкладывает перед детьми различные предметы: ножницы, бумага, карандаш, канцелярский зажим, скотч, </w:t>
      </w:r>
      <w:proofErr w:type="spellStart"/>
      <w:r w:rsidRPr="00B37448">
        <w:rPr>
          <w:rFonts w:ascii="Times New Roman" w:eastAsia="Times New Roman" w:hAnsi="Times New Roman" w:cs="Times New Roman"/>
          <w:sz w:val="24"/>
          <w:szCs w:val="24"/>
          <w:lang w:eastAsia="ru-RU"/>
        </w:rPr>
        <w:t>степлер</w:t>
      </w:r>
      <w:proofErr w:type="spellEnd"/>
      <w:r w:rsidRPr="00B37448">
        <w:rPr>
          <w:rFonts w:ascii="Times New Roman" w:eastAsia="Times New Roman" w:hAnsi="Times New Roman" w:cs="Times New Roman"/>
          <w:sz w:val="24"/>
          <w:szCs w:val="24"/>
          <w:lang w:eastAsia="ru-RU"/>
        </w:rPr>
        <w:t xml:space="preserve">, файл, канцелярская резинка, вата, баночка с крышкой, книга (блокнот или тетрадь). Дети запоминают разложенные предметы, затем закрывают глаза, а педагог в это время производит различные движения с одним из предметов (имитирует движения ножницами, мнет или рвет бумагу, рисует на бумаге карандашом, шелестит файлом, откручивает крышку, перелистывает книгу, растягивает и отпускает резинку и т. д.) и кладет на место. Дети открывают глаза и отгадывают, с каким из предметов производилась манипуляция.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5E6CCB">
        <w:rPr>
          <w:rFonts w:ascii="Times New Roman" w:eastAsia="Times New Roman" w:hAnsi="Times New Roman" w:cs="Times New Roman"/>
          <w:i/>
          <w:sz w:val="24"/>
          <w:szCs w:val="24"/>
          <w:lang w:eastAsia="ru-RU"/>
        </w:rPr>
        <w:t>Упражнение «Повтори звук»</w:t>
      </w:r>
      <w:r w:rsidRPr="00B37448">
        <w:rPr>
          <w:rFonts w:ascii="Times New Roman" w:eastAsia="Times New Roman" w:hAnsi="Times New Roman" w:cs="Times New Roman"/>
          <w:sz w:val="24"/>
          <w:szCs w:val="24"/>
          <w:lang w:eastAsia="ru-RU"/>
        </w:rPr>
        <w:t xml:space="preserve"> Педагог воспроизводит серии ударов по поверхности стола, разделяя их короткими и длинными паузами, </w:t>
      </w:r>
      <w:proofErr w:type="spellStart"/>
      <w:r w:rsidRPr="00B37448">
        <w:rPr>
          <w:rFonts w:ascii="Times New Roman" w:eastAsia="Times New Roman" w:hAnsi="Times New Roman" w:cs="Times New Roman"/>
          <w:sz w:val="24"/>
          <w:szCs w:val="24"/>
          <w:lang w:eastAsia="ru-RU"/>
        </w:rPr>
        <w:t>адети</w:t>
      </w:r>
      <w:proofErr w:type="spellEnd"/>
      <w:r w:rsidRPr="00B37448">
        <w:rPr>
          <w:rFonts w:ascii="Times New Roman" w:eastAsia="Times New Roman" w:hAnsi="Times New Roman" w:cs="Times New Roman"/>
          <w:sz w:val="24"/>
          <w:szCs w:val="24"/>
          <w:lang w:eastAsia="ru-RU"/>
        </w:rPr>
        <w:t xml:space="preserve"> повторяют вслед за ним. Серии можно удлинять и усложнять по структуре. Образцы ритмов: № 1 — II I № 2 — III II, III II № 3 — III I, III I, II № 4 –III II I, III II, III II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5E6CCB">
        <w:rPr>
          <w:rFonts w:ascii="Times New Roman" w:eastAsia="Times New Roman" w:hAnsi="Times New Roman" w:cs="Times New Roman"/>
          <w:i/>
          <w:sz w:val="24"/>
          <w:szCs w:val="24"/>
          <w:lang w:eastAsia="ru-RU"/>
        </w:rPr>
        <w:t>Упражнение «Громко-тихо»</w:t>
      </w:r>
      <w:r w:rsidRPr="00B37448">
        <w:rPr>
          <w:rFonts w:ascii="Times New Roman" w:eastAsia="Times New Roman" w:hAnsi="Times New Roman" w:cs="Times New Roman"/>
          <w:sz w:val="24"/>
          <w:szCs w:val="24"/>
          <w:lang w:eastAsia="ru-RU"/>
        </w:rPr>
        <w:t xml:space="preserve"> </w:t>
      </w:r>
      <w:r w:rsidR="005E6CCB">
        <w:rPr>
          <w:rFonts w:ascii="Times New Roman" w:eastAsia="Times New Roman" w:hAnsi="Times New Roman" w:cs="Times New Roman"/>
          <w:sz w:val="24"/>
          <w:szCs w:val="24"/>
          <w:lang w:eastAsia="ru-RU"/>
        </w:rPr>
        <w:t>Педагог</w:t>
      </w:r>
      <w:r w:rsidRPr="00B37448">
        <w:rPr>
          <w:rFonts w:ascii="Times New Roman" w:eastAsia="Times New Roman" w:hAnsi="Times New Roman" w:cs="Times New Roman"/>
          <w:sz w:val="24"/>
          <w:szCs w:val="24"/>
          <w:lang w:eastAsia="ru-RU"/>
        </w:rPr>
        <w:t xml:space="preserve"> включает музыку и периодически меняет громкость с тихой на громкую и наоборот. Когда музыка звучит тихо, школьники ходят на цыпочках, когда громко — топают ногами.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5E6CCB">
        <w:rPr>
          <w:rFonts w:ascii="Times New Roman" w:eastAsia="Times New Roman" w:hAnsi="Times New Roman" w:cs="Times New Roman"/>
          <w:i/>
          <w:sz w:val="24"/>
          <w:szCs w:val="24"/>
          <w:lang w:eastAsia="ru-RU"/>
        </w:rPr>
        <w:lastRenderedPageBreak/>
        <w:t>Упражнение «Высокий и низкий звук»</w:t>
      </w:r>
      <w:r w:rsidRPr="00B37448">
        <w:rPr>
          <w:rFonts w:ascii="Times New Roman" w:eastAsia="Times New Roman" w:hAnsi="Times New Roman" w:cs="Times New Roman"/>
          <w:sz w:val="24"/>
          <w:szCs w:val="24"/>
          <w:lang w:eastAsia="ru-RU"/>
        </w:rPr>
        <w:t xml:space="preserve"> Ученикам предлагают послушать звук музыкального инструмента и отреагировать </w:t>
      </w:r>
      <w:proofErr w:type="gramStart"/>
      <w:r w:rsidRPr="00B37448">
        <w:rPr>
          <w:rFonts w:ascii="Times New Roman" w:eastAsia="Times New Roman" w:hAnsi="Times New Roman" w:cs="Times New Roman"/>
          <w:sz w:val="24"/>
          <w:szCs w:val="24"/>
          <w:lang w:eastAsia="ru-RU"/>
        </w:rPr>
        <w:t>на высокий подниманием рук</w:t>
      </w:r>
      <w:proofErr w:type="gramEnd"/>
      <w:r w:rsidRPr="00B37448">
        <w:rPr>
          <w:rFonts w:ascii="Times New Roman" w:eastAsia="Times New Roman" w:hAnsi="Times New Roman" w:cs="Times New Roman"/>
          <w:sz w:val="24"/>
          <w:szCs w:val="24"/>
          <w:lang w:eastAsia="ru-RU"/>
        </w:rPr>
        <w:t xml:space="preserve">, на низкий — их опусканием.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B37448">
        <w:rPr>
          <w:rFonts w:ascii="Times New Roman" w:eastAsia="Times New Roman" w:hAnsi="Times New Roman" w:cs="Times New Roman"/>
          <w:sz w:val="24"/>
          <w:szCs w:val="24"/>
          <w:lang w:eastAsia="ru-RU"/>
        </w:rPr>
        <w:t xml:space="preserve">Упражнение «Кто сказал?» Один ребенок становится спиной к остальным. Кто-то из группы по молчаливому указанию </w:t>
      </w:r>
      <w:r w:rsidR="005E6CCB">
        <w:rPr>
          <w:rFonts w:ascii="Times New Roman" w:eastAsia="Times New Roman" w:hAnsi="Times New Roman" w:cs="Times New Roman"/>
          <w:sz w:val="24"/>
          <w:szCs w:val="24"/>
          <w:lang w:eastAsia="ru-RU"/>
        </w:rPr>
        <w:t>педагога</w:t>
      </w:r>
      <w:r w:rsidRPr="00B37448">
        <w:rPr>
          <w:rFonts w:ascii="Times New Roman" w:eastAsia="Times New Roman" w:hAnsi="Times New Roman" w:cs="Times New Roman"/>
          <w:sz w:val="24"/>
          <w:szCs w:val="24"/>
          <w:lang w:eastAsia="ru-RU"/>
        </w:rPr>
        <w:t xml:space="preserve"> должен сказать короткую фразу измененным голосом. Стоящий спиной ученик отгадывает, чей голос прозвучал. Попыток угадать может быть две-три в зависимости от количества участников. Независимо от результата узнавания детей меняют, чтобы каждый побывал в роли угадывающего.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b/>
          <w:sz w:val="24"/>
          <w:szCs w:val="24"/>
          <w:lang w:eastAsia="ru-RU"/>
        </w:rPr>
        <w:t>Развитие тактильного восприятия</w:t>
      </w:r>
      <w:r w:rsidRPr="00B37448">
        <w:rPr>
          <w:rFonts w:ascii="Times New Roman" w:eastAsia="Times New Roman" w:hAnsi="Times New Roman" w:cs="Times New Roman"/>
          <w:sz w:val="24"/>
          <w:szCs w:val="24"/>
          <w:lang w:eastAsia="ru-RU"/>
        </w:rPr>
        <w:t xml:space="preserve"> </w:t>
      </w:r>
      <w:r w:rsidRPr="00E52408">
        <w:rPr>
          <w:rFonts w:ascii="Times New Roman" w:eastAsia="Times New Roman" w:hAnsi="Times New Roman" w:cs="Times New Roman"/>
          <w:i/>
          <w:sz w:val="24"/>
          <w:szCs w:val="24"/>
          <w:lang w:eastAsia="ru-RU"/>
        </w:rPr>
        <w:t>Упражнение «Узнай на ощупь»</w:t>
      </w:r>
      <w:r w:rsidRPr="00B37448">
        <w:rPr>
          <w:rFonts w:ascii="Times New Roman" w:eastAsia="Times New Roman" w:hAnsi="Times New Roman" w:cs="Times New Roman"/>
          <w:sz w:val="24"/>
          <w:szCs w:val="24"/>
          <w:lang w:eastAsia="ru-RU"/>
        </w:rPr>
        <w:t xml:space="preserve"> Первый вариант. Взрослый дает ребенку с закрытыми глазами в руки какой-нибудь предмет. Ему необходимо на ощупь определить этот предмет и назвать его.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B37448">
        <w:rPr>
          <w:rFonts w:ascii="Times New Roman" w:eastAsia="Times New Roman" w:hAnsi="Times New Roman" w:cs="Times New Roman"/>
          <w:sz w:val="24"/>
          <w:szCs w:val="24"/>
          <w:lang w:eastAsia="ru-RU"/>
        </w:rPr>
        <w:t xml:space="preserve">Второй вариант. Детям с закрытыми глазами дают ощупывать вырезанные из картона разной формы фигуры, а затем рисовать их по памяти.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i/>
          <w:sz w:val="24"/>
          <w:szCs w:val="24"/>
          <w:lang w:eastAsia="ru-RU"/>
        </w:rPr>
        <w:t>Упражнение «Найди пару»</w:t>
      </w:r>
      <w:r w:rsidRPr="00B37448">
        <w:rPr>
          <w:rFonts w:ascii="Times New Roman" w:eastAsia="Times New Roman" w:hAnsi="Times New Roman" w:cs="Times New Roman"/>
          <w:sz w:val="24"/>
          <w:szCs w:val="24"/>
          <w:lang w:eastAsia="ru-RU"/>
        </w:rPr>
        <w:t xml:space="preserve"> Предварительно подготовьте два набора: наклейте на одинаковые дощечки ткани различной фактуры (можно прибить ткань строительным </w:t>
      </w:r>
      <w:proofErr w:type="spellStart"/>
      <w:r w:rsidRPr="00B37448">
        <w:rPr>
          <w:rFonts w:ascii="Times New Roman" w:eastAsia="Times New Roman" w:hAnsi="Times New Roman" w:cs="Times New Roman"/>
          <w:sz w:val="24"/>
          <w:szCs w:val="24"/>
          <w:lang w:eastAsia="ru-RU"/>
        </w:rPr>
        <w:t>степлером</w:t>
      </w:r>
      <w:proofErr w:type="spellEnd"/>
      <w:r w:rsidRPr="00B37448">
        <w:rPr>
          <w:rFonts w:ascii="Times New Roman" w:eastAsia="Times New Roman" w:hAnsi="Times New Roman" w:cs="Times New Roman"/>
          <w:sz w:val="24"/>
          <w:szCs w:val="24"/>
          <w:lang w:eastAsia="ru-RU"/>
        </w:rPr>
        <w:t xml:space="preserve"> на кромке и торце дощечки). Перед ребенком выложите один набор, а со второго предъявите ему с закрытыми глазами одну дощечку с любой поверхностью. Его задача найти на ощупь дощечку с такой же тканью из первого набора. После того как ребенок правильно нашел пару, откладываем ее в сторону и предъявляем следующую дощечку со второго набора.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i/>
          <w:sz w:val="24"/>
          <w:szCs w:val="24"/>
          <w:lang w:eastAsia="ru-RU"/>
        </w:rPr>
        <w:t>Упражнение «Собери фигуру»</w:t>
      </w:r>
      <w:r w:rsidRPr="00B37448">
        <w:rPr>
          <w:rFonts w:ascii="Times New Roman" w:eastAsia="Times New Roman" w:hAnsi="Times New Roman" w:cs="Times New Roman"/>
          <w:sz w:val="24"/>
          <w:szCs w:val="24"/>
          <w:lang w:eastAsia="ru-RU"/>
        </w:rPr>
        <w:t xml:space="preserve"> Педагог дает ученикам квадрат, разделенный на части. Им необходимо его собрать. После того как дети собрали, независимо от выполнения показывается схема-образец. Теперь нужно разобрать собранные детали квадрата и собрать его с закрытыми глазами. То же самое следует выполнить с кругом и треугольником. После выполнения всех заданий у детей спрашивают: «Какую из трех фигур вам было легче собрать?».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i/>
          <w:sz w:val="24"/>
          <w:szCs w:val="24"/>
          <w:lang w:eastAsia="ru-RU"/>
        </w:rPr>
        <w:t>Упражнение «Отгадай букву/цифру»</w:t>
      </w:r>
      <w:r w:rsidRPr="00B37448">
        <w:rPr>
          <w:rFonts w:ascii="Times New Roman" w:eastAsia="Times New Roman" w:hAnsi="Times New Roman" w:cs="Times New Roman"/>
          <w:sz w:val="24"/>
          <w:szCs w:val="24"/>
          <w:lang w:eastAsia="ru-RU"/>
        </w:rPr>
        <w:t xml:space="preserve"> Ребенку пальцем на спине пишут букву или цифру, которую он должен отгадать по ощущениям.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i/>
          <w:sz w:val="24"/>
          <w:szCs w:val="24"/>
          <w:lang w:eastAsia="ru-RU"/>
        </w:rPr>
        <w:t>Упражнение «Поглаживание»</w:t>
      </w:r>
      <w:r w:rsidRPr="00B37448">
        <w:rPr>
          <w:rFonts w:ascii="Times New Roman" w:eastAsia="Times New Roman" w:hAnsi="Times New Roman" w:cs="Times New Roman"/>
          <w:sz w:val="24"/>
          <w:szCs w:val="24"/>
          <w:lang w:eastAsia="ru-RU"/>
        </w:rPr>
        <w:t xml:space="preserve"> Ребенок ложиться на коврик, закрывает глаза. Остальные дети садятся вокруг него и гладят его тело одну-две минуты. Затем ложится следующий и так до тех пор, пока каждый не побывает на месте лежачего. В конце проводится рефлексия: «Какие ощущения возникали во время поглаживания?»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b/>
          <w:sz w:val="24"/>
          <w:szCs w:val="24"/>
          <w:lang w:eastAsia="ru-RU"/>
        </w:rPr>
        <w:t>Развитие кинестетического восприятия</w:t>
      </w:r>
      <w:r w:rsidRPr="00B37448">
        <w:rPr>
          <w:rFonts w:ascii="Times New Roman" w:eastAsia="Times New Roman" w:hAnsi="Times New Roman" w:cs="Times New Roman"/>
          <w:sz w:val="24"/>
          <w:szCs w:val="24"/>
          <w:lang w:eastAsia="ru-RU"/>
        </w:rPr>
        <w:t xml:space="preserve"> </w:t>
      </w:r>
      <w:r w:rsidRPr="00E52408">
        <w:rPr>
          <w:rFonts w:ascii="Times New Roman" w:eastAsia="Times New Roman" w:hAnsi="Times New Roman" w:cs="Times New Roman"/>
          <w:i/>
          <w:sz w:val="24"/>
          <w:szCs w:val="24"/>
          <w:lang w:eastAsia="ru-RU"/>
        </w:rPr>
        <w:t>Упражнение «Слепой и поводырь»</w:t>
      </w:r>
      <w:r w:rsidRPr="00B37448">
        <w:rPr>
          <w:rFonts w:ascii="Times New Roman" w:eastAsia="Times New Roman" w:hAnsi="Times New Roman" w:cs="Times New Roman"/>
          <w:sz w:val="24"/>
          <w:szCs w:val="24"/>
          <w:lang w:eastAsia="ru-RU"/>
        </w:rPr>
        <w:t xml:space="preserve"> Дети разбиваются по парам, один из пары закрывает глаза (становится слепым), второй (поводырь) ведет напарника за руку по кабинету, в котором в разных местах расставлены предметы мебели. После того как дети обошли комнату и вернулись </w:t>
      </w:r>
      <w:proofErr w:type="gramStart"/>
      <w:r w:rsidRPr="00B37448">
        <w:rPr>
          <w:rFonts w:ascii="Times New Roman" w:eastAsia="Times New Roman" w:hAnsi="Times New Roman" w:cs="Times New Roman"/>
          <w:sz w:val="24"/>
          <w:szCs w:val="24"/>
          <w:lang w:eastAsia="ru-RU"/>
        </w:rPr>
        <w:t>на исходное место слепой</w:t>
      </w:r>
      <w:proofErr w:type="gramEnd"/>
      <w:r w:rsidRPr="00B37448">
        <w:rPr>
          <w:rFonts w:ascii="Times New Roman" w:eastAsia="Times New Roman" w:hAnsi="Times New Roman" w:cs="Times New Roman"/>
          <w:sz w:val="24"/>
          <w:szCs w:val="24"/>
          <w:lang w:eastAsia="ru-RU"/>
        </w:rPr>
        <w:t xml:space="preserve"> и поводырь меняются ролями. После выполнения упражнения детям задаются вопросы: «В роли кого больше понравилось быть?», «Был ли чутким к тебе напарник, когда водил тебя?», «Какие ощущения у тебя возникали, когда ты был слепым?»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i/>
          <w:sz w:val="24"/>
          <w:szCs w:val="24"/>
          <w:lang w:eastAsia="ru-RU"/>
        </w:rPr>
        <w:t>Упражнение «Сиамские близнецы»</w:t>
      </w:r>
      <w:r w:rsidRPr="00B37448">
        <w:rPr>
          <w:rFonts w:ascii="Times New Roman" w:eastAsia="Times New Roman" w:hAnsi="Times New Roman" w:cs="Times New Roman"/>
          <w:sz w:val="24"/>
          <w:szCs w:val="24"/>
          <w:lang w:eastAsia="ru-RU"/>
        </w:rPr>
        <w:t xml:space="preserve"> Дети</w:t>
      </w:r>
      <w:r w:rsidR="005E6CCB">
        <w:rPr>
          <w:rFonts w:ascii="Times New Roman" w:eastAsia="Times New Roman" w:hAnsi="Times New Roman" w:cs="Times New Roman"/>
          <w:sz w:val="24"/>
          <w:szCs w:val="24"/>
          <w:lang w:eastAsia="ru-RU"/>
        </w:rPr>
        <w:t xml:space="preserve"> </w:t>
      </w:r>
      <w:r w:rsidRPr="00B37448">
        <w:rPr>
          <w:rFonts w:ascii="Times New Roman" w:eastAsia="Times New Roman" w:hAnsi="Times New Roman" w:cs="Times New Roman"/>
          <w:sz w:val="24"/>
          <w:szCs w:val="24"/>
          <w:lang w:eastAsia="ru-RU"/>
        </w:rPr>
        <w:t xml:space="preserve">в парах становятся плечом к плечу, нога к ноге, им привязывают соприкасающиеся руки и ноги. В таком слиянии им надо выполнить различные движения: пройтись, наклонится, присесть-встать, что-то взять, развернуться и т. </w:t>
      </w:r>
      <w:r w:rsidR="005E6CCB" w:rsidRPr="00B37448">
        <w:rPr>
          <w:rFonts w:ascii="Times New Roman" w:eastAsia="Times New Roman" w:hAnsi="Times New Roman" w:cs="Times New Roman"/>
          <w:sz w:val="24"/>
          <w:szCs w:val="24"/>
          <w:lang w:eastAsia="ru-RU"/>
        </w:rPr>
        <w:t>П</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i/>
          <w:sz w:val="24"/>
          <w:szCs w:val="24"/>
          <w:lang w:eastAsia="ru-RU"/>
        </w:rPr>
        <w:t>Упражнение «Зеркало</w:t>
      </w:r>
      <w:r w:rsidRPr="00B37448">
        <w:rPr>
          <w:rFonts w:ascii="Times New Roman" w:eastAsia="Times New Roman" w:hAnsi="Times New Roman" w:cs="Times New Roman"/>
          <w:sz w:val="24"/>
          <w:szCs w:val="24"/>
          <w:lang w:eastAsia="ru-RU"/>
        </w:rPr>
        <w:t xml:space="preserve">». Один ребенок становится перед остальными и показывает какие-нибудь движения, остальные как бы смотрят в зеркало и повторяют за ним движения. Затем выходят по очереди другие. Если детей много они могут выполнять это упражнение в парах, попеременно меняясь ролями по хлопку ведущего.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i/>
          <w:sz w:val="24"/>
          <w:szCs w:val="24"/>
          <w:lang w:eastAsia="ru-RU"/>
        </w:rPr>
        <w:t>Упражнение «Перекрестный шаг»</w:t>
      </w:r>
      <w:r w:rsidRPr="00B37448">
        <w:rPr>
          <w:rFonts w:ascii="Times New Roman" w:eastAsia="Times New Roman" w:hAnsi="Times New Roman" w:cs="Times New Roman"/>
          <w:sz w:val="24"/>
          <w:szCs w:val="24"/>
          <w:lang w:eastAsia="ru-RU"/>
        </w:rPr>
        <w:t xml:space="preserve"> Дети выполняют перекрестные координационные упражнения, одновременно касаясь правым локтем левого колена, затем левым локтем — правого. Упражнение </w:t>
      </w:r>
      <w:proofErr w:type="gramStart"/>
      <w:r w:rsidRPr="00B37448">
        <w:rPr>
          <w:rFonts w:ascii="Times New Roman" w:eastAsia="Times New Roman" w:hAnsi="Times New Roman" w:cs="Times New Roman"/>
          <w:sz w:val="24"/>
          <w:szCs w:val="24"/>
          <w:lang w:eastAsia="ru-RU"/>
        </w:rPr>
        <w:t>можно выполнять</w:t>
      </w:r>
      <w:proofErr w:type="gramEnd"/>
      <w:r w:rsidRPr="00B37448">
        <w:rPr>
          <w:rFonts w:ascii="Times New Roman" w:eastAsia="Times New Roman" w:hAnsi="Times New Roman" w:cs="Times New Roman"/>
          <w:sz w:val="24"/>
          <w:szCs w:val="24"/>
          <w:lang w:eastAsia="ru-RU"/>
        </w:rPr>
        <w:t xml:space="preserve"> лежа на ковре.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i/>
          <w:sz w:val="24"/>
          <w:szCs w:val="24"/>
          <w:lang w:eastAsia="ru-RU"/>
        </w:rPr>
        <w:t>Упражнение «Шалтай-Болтай».</w:t>
      </w:r>
      <w:r w:rsidRPr="00B37448">
        <w:rPr>
          <w:rFonts w:ascii="Times New Roman" w:eastAsia="Times New Roman" w:hAnsi="Times New Roman" w:cs="Times New Roman"/>
          <w:sz w:val="24"/>
          <w:szCs w:val="24"/>
          <w:lang w:eastAsia="ru-RU"/>
        </w:rPr>
        <w:t xml:space="preserve"> Дети поворачивают туловище вправо-влево, при этом руки болтаются абсолютно свободно, как у тряпичной куклы. Упражнение выполняется непрерывно 1–2 минуты.</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b/>
          <w:sz w:val="24"/>
          <w:szCs w:val="24"/>
          <w:lang w:eastAsia="ru-RU"/>
        </w:rPr>
        <w:t>Развитие зрительного восприятия</w:t>
      </w:r>
      <w:r w:rsidRPr="00B37448">
        <w:rPr>
          <w:rFonts w:ascii="Times New Roman" w:eastAsia="Times New Roman" w:hAnsi="Times New Roman" w:cs="Times New Roman"/>
          <w:sz w:val="24"/>
          <w:szCs w:val="24"/>
          <w:lang w:eastAsia="ru-RU"/>
        </w:rPr>
        <w:t xml:space="preserve"> </w:t>
      </w:r>
      <w:r w:rsidRPr="00E52408">
        <w:rPr>
          <w:rFonts w:ascii="Times New Roman" w:eastAsia="Times New Roman" w:hAnsi="Times New Roman" w:cs="Times New Roman"/>
          <w:i/>
          <w:sz w:val="24"/>
          <w:szCs w:val="24"/>
          <w:lang w:eastAsia="ru-RU"/>
        </w:rPr>
        <w:t>Упражнение «Отгадай по контуру»</w:t>
      </w:r>
      <w:r w:rsidRPr="00B37448">
        <w:rPr>
          <w:rFonts w:ascii="Times New Roman" w:eastAsia="Times New Roman" w:hAnsi="Times New Roman" w:cs="Times New Roman"/>
          <w:sz w:val="24"/>
          <w:szCs w:val="24"/>
          <w:lang w:eastAsia="ru-RU"/>
        </w:rPr>
        <w:t xml:space="preserve"> Разные предметы обвести по контуру на ватмане и расставить их по классу. Ученики должны отыскать предметы, подходящие к соответствующим контурам и положить их сверху.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i/>
          <w:sz w:val="24"/>
          <w:szCs w:val="24"/>
          <w:lang w:eastAsia="ru-RU"/>
        </w:rPr>
        <w:t>Задание «Назови отличия»</w:t>
      </w:r>
      <w:r w:rsidRPr="00B37448">
        <w:rPr>
          <w:rFonts w:ascii="Times New Roman" w:eastAsia="Times New Roman" w:hAnsi="Times New Roman" w:cs="Times New Roman"/>
          <w:sz w:val="24"/>
          <w:szCs w:val="24"/>
          <w:lang w:eastAsia="ru-RU"/>
        </w:rPr>
        <w:t xml:space="preserve"> Детям предъявляют две одинаковые на первый взгляд картинки, которые имеют несколько отличий. Им нужно за 1–2 минуты найти эти отличия.</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i/>
          <w:sz w:val="24"/>
          <w:szCs w:val="24"/>
          <w:lang w:eastAsia="ru-RU"/>
        </w:rPr>
        <w:t>Задание «Составь фигуру».</w:t>
      </w:r>
      <w:r w:rsidRPr="00B37448">
        <w:rPr>
          <w:rFonts w:ascii="Times New Roman" w:eastAsia="Times New Roman" w:hAnsi="Times New Roman" w:cs="Times New Roman"/>
          <w:sz w:val="24"/>
          <w:szCs w:val="24"/>
          <w:lang w:eastAsia="ru-RU"/>
        </w:rPr>
        <w:t xml:space="preserve"> Из разрезанных геометрических фигур дети составляют заданный образец. Можно усложнить задание, давая образец в уменьшенном виде; геометрических фигур может </w:t>
      </w:r>
      <w:r w:rsidRPr="00B37448">
        <w:rPr>
          <w:rFonts w:ascii="Times New Roman" w:eastAsia="Times New Roman" w:hAnsi="Times New Roman" w:cs="Times New Roman"/>
          <w:sz w:val="24"/>
          <w:szCs w:val="24"/>
          <w:lang w:eastAsia="ru-RU"/>
        </w:rPr>
        <w:lastRenderedPageBreak/>
        <w:t xml:space="preserve">быть больше, чем необходимо; можно предложить составить собственную фигуру из большого набора геометрических фигур. </w:t>
      </w:r>
    </w:p>
    <w:p w:rsidR="00E52408"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i/>
          <w:sz w:val="24"/>
          <w:szCs w:val="24"/>
          <w:lang w:eastAsia="ru-RU"/>
        </w:rPr>
        <w:t>Задание «Срисуй фигуры точно»</w:t>
      </w:r>
      <w:r w:rsidRPr="00B37448">
        <w:rPr>
          <w:rFonts w:ascii="Times New Roman" w:eastAsia="Times New Roman" w:hAnsi="Times New Roman" w:cs="Times New Roman"/>
          <w:sz w:val="24"/>
          <w:szCs w:val="24"/>
          <w:lang w:eastAsia="ru-RU"/>
        </w:rPr>
        <w:t xml:space="preserve"> Дети как можно точнее срисовывают фигуры с образца. </w:t>
      </w:r>
    </w:p>
    <w:p w:rsidR="00E52408"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i/>
          <w:sz w:val="24"/>
          <w:szCs w:val="24"/>
          <w:lang w:eastAsia="ru-RU"/>
        </w:rPr>
        <w:t>Задание «Найди похожие предметы</w:t>
      </w:r>
      <w:r w:rsidRPr="00B37448">
        <w:rPr>
          <w:rFonts w:ascii="Times New Roman" w:eastAsia="Times New Roman" w:hAnsi="Times New Roman" w:cs="Times New Roman"/>
          <w:sz w:val="24"/>
          <w:szCs w:val="24"/>
          <w:lang w:eastAsia="ru-RU"/>
        </w:rPr>
        <w:t>» Педагог предлагает найти в комнате предметы схожие по форме; по фигуре; по цвету; по размеру; по материалу.</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i/>
          <w:sz w:val="24"/>
          <w:szCs w:val="24"/>
          <w:lang w:eastAsia="ru-RU"/>
        </w:rPr>
        <w:t>Упражнение «Наложенные изображения»</w:t>
      </w:r>
      <w:r w:rsidRPr="00B37448">
        <w:rPr>
          <w:rFonts w:ascii="Times New Roman" w:eastAsia="Times New Roman" w:hAnsi="Times New Roman" w:cs="Times New Roman"/>
          <w:sz w:val="24"/>
          <w:szCs w:val="24"/>
          <w:lang w:eastAsia="ru-RU"/>
        </w:rPr>
        <w:t xml:space="preserve"> Ученикам предъявляют контурные изображения (букв, цифр, предметов, геометрических фигур), наложенных друг на друга. Необходимо внимательно рассмотреть и назвать все изображения. </w:t>
      </w:r>
    </w:p>
    <w:p w:rsidR="005E6CCB" w:rsidRDefault="00B37448" w:rsidP="00E52408">
      <w:pPr>
        <w:spacing w:after="0" w:line="240" w:lineRule="auto"/>
        <w:ind w:firstLine="708"/>
        <w:jc w:val="both"/>
        <w:rPr>
          <w:rFonts w:ascii="Times New Roman" w:eastAsia="Times New Roman" w:hAnsi="Times New Roman" w:cs="Times New Roman"/>
          <w:sz w:val="24"/>
          <w:szCs w:val="24"/>
          <w:lang w:eastAsia="ru-RU"/>
        </w:rPr>
      </w:pPr>
      <w:r w:rsidRPr="00B37448">
        <w:rPr>
          <w:rFonts w:ascii="Times New Roman" w:eastAsia="Times New Roman" w:hAnsi="Times New Roman" w:cs="Times New Roman"/>
          <w:sz w:val="24"/>
          <w:szCs w:val="24"/>
          <w:lang w:eastAsia="ru-RU"/>
        </w:rPr>
        <w:t>Данный комплекс упражнений помогает развить восприятие и осознание сенсорных ощущений, повысить интерес к занятиям, улучшить познавательные процессы (память, внимание, мышление).</w:t>
      </w:r>
    </w:p>
    <w:p w:rsidR="00E52408" w:rsidRPr="00E52408" w:rsidRDefault="00E52408" w:rsidP="00E52408">
      <w:pPr>
        <w:spacing w:after="0" w:line="240" w:lineRule="auto"/>
        <w:ind w:firstLine="708"/>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sz w:val="24"/>
          <w:szCs w:val="24"/>
          <w:lang w:eastAsia="ru-RU"/>
        </w:rPr>
        <w:t>Работа по формированию сенсорных представлений не должна ограничиваться каким-то определённым видом занятий. Во время упражнения нужно учитывать индивидуальные особенности ребёнка, возраст, нас</w:t>
      </w:r>
      <w:r>
        <w:rPr>
          <w:rFonts w:ascii="Times New Roman" w:eastAsia="Times New Roman" w:hAnsi="Times New Roman" w:cs="Times New Roman"/>
          <w:sz w:val="24"/>
          <w:szCs w:val="24"/>
          <w:lang w:eastAsia="ru-RU"/>
        </w:rPr>
        <w:t>троение, желание и возможности.</w:t>
      </w:r>
    </w:p>
    <w:p w:rsidR="00E52408" w:rsidRPr="00E52408" w:rsidRDefault="00E52408" w:rsidP="00E52408">
      <w:pPr>
        <w:spacing w:after="0" w:line="240" w:lineRule="auto"/>
        <w:ind w:firstLine="708"/>
        <w:jc w:val="both"/>
        <w:rPr>
          <w:rFonts w:ascii="Times New Roman" w:eastAsia="Times New Roman" w:hAnsi="Times New Roman" w:cs="Times New Roman"/>
          <w:sz w:val="24"/>
          <w:szCs w:val="24"/>
          <w:lang w:eastAsia="ru-RU"/>
        </w:rPr>
      </w:pPr>
      <w:r w:rsidRPr="00E52408">
        <w:rPr>
          <w:rFonts w:ascii="Times New Roman" w:eastAsia="Times New Roman" w:hAnsi="Times New Roman" w:cs="Times New Roman"/>
          <w:sz w:val="24"/>
          <w:szCs w:val="24"/>
          <w:lang w:eastAsia="ru-RU"/>
        </w:rPr>
        <w:t>Действуя с различными предметами, ребенок получает множество ощущений: его окружают цвета, запахи, звуки, стоит только присмотреться и прислушаться.</w:t>
      </w:r>
    </w:p>
    <w:p w:rsidR="00E52408" w:rsidRDefault="00E52408" w:rsidP="00E52408">
      <w:pPr>
        <w:spacing w:after="0" w:line="240" w:lineRule="auto"/>
        <w:ind w:firstLine="708"/>
        <w:jc w:val="both"/>
        <w:rPr>
          <w:rFonts w:ascii="Times New Roman" w:eastAsia="Times New Roman" w:hAnsi="Times New Roman" w:cs="Times New Roman"/>
          <w:sz w:val="24"/>
          <w:szCs w:val="24"/>
          <w:lang w:eastAsia="ru-RU"/>
        </w:rPr>
      </w:pPr>
    </w:p>
    <w:p w:rsidR="005E6CCB" w:rsidRDefault="005E6CCB" w:rsidP="005E6CCB">
      <w:pPr>
        <w:spacing w:after="0" w:line="240" w:lineRule="auto"/>
        <w:jc w:val="both"/>
        <w:rPr>
          <w:rFonts w:ascii="Times New Roman" w:eastAsia="Times New Roman" w:hAnsi="Times New Roman" w:cs="Times New Roman"/>
          <w:sz w:val="24"/>
          <w:szCs w:val="24"/>
          <w:lang w:eastAsia="ru-RU"/>
        </w:rPr>
      </w:pP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B37448">
        <w:rPr>
          <w:rFonts w:ascii="Times New Roman" w:eastAsia="Times New Roman" w:hAnsi="Times New Roman" w:cs="Times New Roman"/>
          <w:sz w:val="24"/>
          <w:szCs w:val="24"/>
          <w:lang w:eastAsia="ru-RU"/>
        </w:rPr>
        <w:t xml:space="preserve"> Литература: Грищенко Т. А. Сенсорное развитие детей в специальных </w:t>
      </w:r>
      <w:proofErr w:type="spellStart"/>
      <w:r w:rsidRPr="00B37448">
        <w:rPr>
          <w:rFonts w:ascii="Times New Roman" w:eastAsia="Times New Roman" w:hAnsi="Times New Roman" w:cs="Times New Roman"/>
          <w:sz w:val="24"/>
          <w:szCs w:val="24"/>
          <w:lang w:eastAsia="ru-RU"/>
        </w:rPr>
        <w:t>коррекционно</w:t>
      </w:r>
      <w:proofErr w:type="spellEnd"/>
      <w:r w:rsidRPr="00B37448">
        <w:rPr>
          <w:rFonts w:ascii="Times New Roman" w:eastAsia="Times New Roman" w:hAnsi="Times New Roman" w:cs="Times New Roman"/>
          <w:sz w:val="24"/>
          <w:szCs w:val="24"/>
          <w:lang w:eastAsia="ru-RU"/>
        </w:rPr>
        <w:t xml:space="preserve"> образовательных учреждениях: [учеб. пособие] / М.: Гуманитарный </w:t>
      </w:r>
      <w:proofErr w:type="spellStart"/>
      <w:r w:rsidRPr="00B37448">
        <w:rPr>
          <w:rFonts w:ascii="Times New Roman" w:eastAsia="Times New Roman" w:hAnsi="Times New Roman" w:cs="Times New Roman"/>
          <w:sz w:val="24"/>
          <w:szCs w:val="24"/>
          <w:lang w:eastAsia="ru-RU"/>
        </w:rPr>
        <w:t>изд</w:t>
      </w:r>
      <w:proofErr w:type="spellEnd"/>
      <w:r w:rsidRPr="00B37448">
        <w:rPr>
          <w:rFonts w:ascii="Times New Roman" w:eastAsia="Times New Roman" w:hAnsi="Times New Roman" w:cs="Times New Roman"/>
          <w:sz w:val="24"/>
          <w:szCs w:val="24"/>
          <w:lang w:eastAsia="ru-RU"/>
        </w:rPr>
        <w:t xml:space="preserve"> центр ВЛАДОС, 2013. — 96 с. </w:t>
      </w:r>
    </w:p>
    <w:p w:rsidR="005E6CCB" w:rsidRDefault="00B37448" w:rsidP="005E6CCB">
      <w:pPr>
        <w:spacing w:after="0" w:line="240" w:lineRule="auto"/>
        <w:jc w:val="both"/>
        <w:rPr>
          <w:rFonts w:ascii="Times New Roman" w:eastAsia="Times New Roman" w:hAnsi="Times New Roman" w:cs="Times New Roman"/>
          <w:sz w:val="24"/>
          <w:szCs w:val="24"/>
          <w:lang w:eastAsia="ru-RU"/>
        </w:rPr>
      </w:pPr>
      <w:proofErr w:type="spellStart"/>
      <w:r w:rsidRPr="00B37448">
        <w:rPr>
          <w:rFonts w:ascii="Times New Roman" w:eastAsia="Times New Roman" w:hAnsi="Times New Roman" w:cs="Times New Roman"/>
          <w:sz w:val="24"/>
          <w:szCs w:val="24"/>
          <w:lang w:eastAsia="ru-RU"/>
        </w:rPr>
        <w:t>Локалова</w:t>
      </w:r>
      <w:proofErr w:type="spellEnd"/>
      <w:r w:rsidRPr="00B37448">
        <w:rPr>
          <w:rFonts w:ascii="Times New Roman" w:eastAsia="Times New Roman" w:hAnsi="Times New Roman" w:cs="Times New Roman"/>
          <w:sz w:val="24"/>
          <w:szCs w:val="24"/>
          <w:lang w:eastAsia="ru-RU"/>
        </w:rPr>
        <w:t xml:space="preserve"> Н. П. 120 уроков психологического развития младших школьников (психологическая программа развития когнитивной сферы учащихся I-</w:t>
      </w:r>
      <w:proofErr w:type="spellStart"/>
      <w:r w:rsidRPr="00B37448">
        <w:rPr>
          <w:rFonts w:ascii="Times New Roman" w:eastAsia="Times New Roman" w:hAnsi="Times New Roman" w:cs="Times New Roman"/>
          <w:sz w:val="24"/>
          <w:szCs w:val="24"/>
          <w:lang w:eastAsia="ru-RU"/>
        </w:rPr>
        <w:t>IVклассов</w:t>
      </w:r>
      <w:proofErr w:type="spellEnd"/>
      <w:r w:rsidRPr="00B37448">
        <w:rPr>
          <w:rFonts w:ascii="Times New Roman" w:eastAsia="Times New Roman" w:hAnsi="Times New Roman" w:cs="Times New Roman"/>
          <w:sz w:val="24"/>
          <w:szCs w:val="24"/>
          <w:lang w:eastAsia="ru-RU"/>
        </w:rPr>
        <w:t xml:space="preserve">). — М.: «Ось-89», 2006 </w:t>
      </w:r>
    </w:p>
    <w:p w:rsidR="005E6CCB" w:rsidRDefault="00B37448" w:rsidP="005E6CCB">
      <w:pPr>
        <w:spacing w:after="0" w:line="240" w:lineRule="auto"/>
        <w:jc w:val="both"/>
        <w:rPr>
          <w:rFonts w:ascii="Times New Roman" w:eastAsia="Times New Roman" w:hAnsi="Times New Roman" w:cs="Times New Roman"/>
          <w:sz w:val="24"/>
          <w:szCs w:val="24"/>
          <w:lang w:eastAsia="ru-RU"/>
        </w:rPr>
      </w:pPr>
      <w:r w:rsidRPr="00B37448">
        <w:rPr>
          <w:rFonts w:ascii="Times New Roman" w:eastAsia="Times New Roman" w:hAnsi="Times New Roman" w:cs="Times New Roman"/>
          <w:sz w:val="24"/>
          <w:szCs w:val="24"/>
          <w:lang w:eastAsia="ru-RU"/>
        </w:rPr>
        <w:t xml:space="preserve">Система коррекционно-развивающих занятий по подготовке детей к школе / авт.-сост. Ю. В. </w:t>
      </w:r>
      <w:proofErr w:type="spellStart"/>
      <w:r w:rsidRPr="00B37448">
        <w:rPr>
          <w:rFonts w:ascii="Times New Roman" w:eastAsia="Times New Roman" w:hAnsi="Times New Roman" w:cs="Times New Roman"/>
          <w:sz w:val="24"/>
          <w:szCs w:val="24"/>
          <w:lang w:eastAsia="ru-RU"/>
        </w:rPr>
        <w:t>Останкова</w:t>
      </w:r>
      <w:proofErr w:type="spellEnd"/>
      <w:r w:rsidRPr="00B37448">
        <w:rPr>
          <w:rFonts w:ascii="Times New Roman" w:eastAsia="Times New Roman" w:hAnsi="Times New Roman" w:cs="Times New Roman"/>
          <w:sz w:val="24"/>
          <w:szCs w:val="24"/>
          <w:lang w:eastAsia="ru-RU"/>
        </w:rPr>
        <w:t xml:space="preserve">. — Волгоград: Учитель, 2008. — 130 с. </w:t>
      </w:r>
    </w:p>
    <w:p w:rsidR="00B37448" w:rsidRPr="00B37448" w:rsidRDefault="00B37448" w:rsidP="005E6CCB">
      <w:pPr>
        <w:spacing w:after="0" w:line="240" w:lineRule="auto"/>
        <w:jc w:val="both"/>
        <w:rPr>
          <w:rFonts w:ascii="Times New Roman" w:eastAsia="Times New Roman" w:hAnsi="Times New Roman" w:cs="Times New Roman"/>
          <w:sz w:val="24"/>
          <w:szCs w:val="24"/>
          <w:lang w:eastAsia="ru-RU"/>
        </w:rPr>
      </w:pPr>
      <w:r w:rsidRPr="00B37448">
        <w:rPr>
          <w:rFonts w:ascii="Times New Roman" w:eastAsia="Times New Roman" w:hAnsi="Times New Roman" w:cs="Times New Roman"/>
          <w:sz w:val="24"/>
          <w:szCs w:val="24"/>
          <w:lang w:eastAsia="ru-RU"/>
        </w:rPr>
        <w:t xml:space="preserve">Психологическая поддержка младших школьников: программы, конспекты занятий /авт.-сот. О. Н. </w:t>
      </w:r>
      <w:proofErr w:type="spellStart"/>
      <w:r w:rsidRPr="00B37448">
        <w:rPr>
          <w:rFonts w:ascii="Times New Roman" w:eastAsia="Times New Roman" w:hAnsi="Times New Roman" w:cs="Times New Roman"/>
          <w:sz w:val="24"/>
          <w:szCs w:val="24"/>
          <w:lang w:eastAsia="ru-RU"/>
        </w:rPr>
        <w:t>Рудякова</w:t>
      </w:r>
      <w:proofErr w:type="spellEnd"/>
      <w:r w:rsidRPr="00B37448">
        <w:rPr>
          <w:rFonts w:ascii="Times New Roman" w:eastAsia="Times New Roman" w:hAnsi="Times New Roman" w:cs="Times New Roman"/>
          <w:sz w:val="24"/>
          <w:szCs w:val="24"/>
          <w:lang w:eastAsia="ru-RU"/>
        </w:rPr>
        <w:t xml:space="preserve">. –Изд.2-е, </w:t>
      </w:r>
      <w:proofErr w:type="spellStart"/>
      <w:r w:rsidRPr="00B37448">
        <w:rPr>
          <w:rFonts w:ascii="Times New Roman" w:eastAsia="Times New Roman" w:hAnsi="Times New Roman" w:cs="Times New Roman"/>
          <w:sz w:val="24"/>
          <w:szCs w:val="24"/>
          <w:lang w:eastAsia="ru-RU"/>
        </w:rPr>
        <w:t>испр</w:t>
      </w:r>
      <w:proofErr w:type="spellEnd"/>
      <w:r w:rsidRPr="00B37448">
        <w:rPr>
          <w:rFonts w:ascii="Times New Roman" w:eastAsia="Times New Roman" w:hAnsi="Times New Roman" w:cs="Times New Roman"/>
          <w:sz w:val="24"/>
          <w:szCs w:val="24"/>
          <w:lang w:eastAsia="ru-RU"/>
        </w:rPr>
        <w:t xml:space="preserve">. — Волгоград: Учитель. — 89 с. </w:t>
      </w:r>
      <w:proofErr w:type="spellStart"/>
      <w:r w:rsidRPr="00B37448">
        <w:rPr>
          <w:rFonts w:ascii="Times New Roman" w:eastAsia="Times New Roman" w:hAnsi="Times New Roman" w:cs="Times New Roman"/>
          <w:sz w:val="24"/>
          <w:szCs w:val="24"/>
          <w:lang w:eastAsia="ru-RU"/>
        </w:rPr>
        <w:t>Овчарова</w:t>
      </w:r>
      <w:proofErr w:type="spellEnd"/>
      <w:r w:rsidRPr="00B37448">
        <w:rPr>
          <w:rFonts w:ascii="Times New Roman" w:eastAsia="Times New Roman" w:hAnsi="Times New Roman" w:cs="Times New Roman"/>
          <w:sz w:val="24"/>
          <w:szCs w:val="24"/>
          <w:lang w:eastAsia="ru-RU"/>
        </w:rPr>
        <w:t xml:space="preserve"> Р. В. Практическая психология в начальной школе. — М.: ТЦ Сфера, 2004. — 240 с. </w:t>
      </w:r>
      <w:r w:rsidRPr="00B37448">
        <w:rPr>
          <w:rFonts w:ascii="Times New Roman" w:eastAsia="Times New Roman" w:hAnsi="Times New Roman" w:cs="Times New Roman"/>
          <w:sz w:val="24"/>
          <w:szCs w:val="24"/>
          <w:lang w:eastAsia="ru-RU"/>
        </w:rPr>
        <w:br/>
      </w:r>
      <w:r w:rsidRPr="00B37448">
        <w:rPr>
          <w:rFonts w:ascii="Times New Roman" w:eastAsia="Times New Roman" w:hAnsi="Times New Roman" w:cs="Times New Roman"/>
          <w:sz w:val="24"/>
          <w:szCs w:val="24"/>
          <w:lang w:eastAsia="ru-RU"/>
        </w:rPr>
        <w:br/>
        <w:t>Пожалуйста, не забудьте правильно оформить цитату:</w:t>
      </w:r>
      <w:r w:rsidRPr="00B37448">
        <w:rPr>
          <w:rFonts w:ascii="Times New Roman" w:eastAsia="Times New Roman" w:hAnsi="Times New Roman" w:cs="Times New Roman"/>
          <w:sz w:val="24"/>
          <w:szCs w:val="24"/>
          <w:lang w:eastAsia="ru-RU"/>
        </w:rPr>
        <w:br/>
        <w:t xml:space="preserve">Марченко, Н. В. Методы сенсорного развития младших школьников с ОВЗ / Н. В. Марченко. — </w:t>
      </w:r>
      <w:proofErr w:type="gramStart"/>
      <w:r w:rsidRPr="00B37448">
        <w:rPr>
          <w:rFonts w:ascii="Times New Roman" w:eastAsia="Times New Roman" w:hAnsi="Times New Roman" w:cs="Times New Roman"/>
          <w:sz w:val="24"/>
          <w:szCs w:val="24"/>
          <w:lang w:eastAsia="ru-RU"/>
        </w:rPr>
        <w:t>Текст :</w:t>
      </w:r>
      <w:proofErr w:type="gramEnd"/>
      <w:r w:rsidRPr="00B37448">
        <w:rPr>
          <w:rFonts w:ascii="Times New Roman" w:eastAsia="Times New Roman" w:hAnsi="Times New Roman" w:cs="Times New Roman"/>
          <w:sz w:val="24"/>
          <w:szCs w:val="24"/>
          <w:lang w:eastAsia="ru-RU"/>
        </w:rPr>
        <w:t xml:space="preserve"> непосредственный // Молодой ученый. — 2019. — № 18 (256). — С. 12-14. — URL: https://moluch.ru/archive/256/58608/ (дата обращения: 23.09.2020).</w:t>
      </w:r>
    </w:p>
    <w:p w:rsidR="00800190" w:rsidRDefault="00800190" w:rsidP="005E6CCB">
      <w:pPr>
        <w:jc w:val="both"/>
      </w:pPr>
    </w:p>
    <w:p w:rsidR="00E42AA1" w:rsidRDefault="00E42AA1" w:rsidP="005E6CCB">
      <w:pPr>
        <w:jc w:val="both"/>
      </w:pPr>
    </w:p>
    <w:p w:rsidR="00E42AA1" w:rsidRPr="00E42AA1" w:rsidRDefault="00E42AA1" w:rsidP="00E42AA1">
      <w:pPr>
        <w:jc w:val="center"/>
        <w:rPr>
          <w:rFonts w:ascii="Times New Roman" w:hAnsi="Times New Roman" w:cs="Times New Roman"/>
          <w:sz w:val="28"/>
          <w:szCs w:val="28"/>
        </w:rPr>
      </w:pPr>
      <w:bookmarkStart w:id="0" w:name="_GoBack"/>
      <w:bookmarkEnd w:id="0"/>
      <w:r w:rsidRPr="00E42AA1">
        <w:rPr>
          <w:rFonts w:ascii="Times New Roman" w:hAnsi="Times New Roman" w:cs="Times New Roman"/>
          <w:sz w:val="28"/>
          <w:szCs w:val="28"/>
        </w:rPr>
        <w:t>Ноябрь 2020</w:t>
      </w:r>
    </w:p>
    <w:sectPr w:rsidR="00E42AA1" w:rsidRPr="00E42AA1" w:rsidSect="005E6C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448"/>
    <w:rsid w:val="00493B96"/>
    <w:rsid w:val="005E6CCB"/>
    <w:rsid w:val="00800190"/>
    <w:rsid w:val="008E6249"/>
    <w:rsid w:val="00B37448"/>
    <w:rsid w:val="00E42AA1"/>
    <w:rsid w:val="00E52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50E39"/>
  <w15:chartTrackingRefBased/>
  <w15:docId w15:val="{2A73C8F9-82B5-4FFD-9C4F-3DC93CF8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62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223794">
      <w:bodyDiv w:val="1"/>
      <w:marLeft w:val="0"/>
      <w:marRight w:val="0"/>
      <w:marTop w:val="0"/>
      <w:marBottom w:val="0"/>
      <w:divBdr>
        <w:top w:val="none" w:sz="0" w:space="0" w:color="auto"/>
        <w:left w:val="none" w:sz="0" w:space="0" w:color="auto"/>
        <w:bottom w:val="none" w:sz="0" w:space="0" w:color="auto"/>
        <w:right w:val="none" w:sz="0" w:space="0" w:color="auto"/>
      </w:divBdr>
      <w:divsChild>
        <w:div w:id="1827936476">
          <w:marLeft w:val="0"/>
          <w:marRight w:val="0"/>
          <w:marTop w:val="0"/>
          <w:marBottom w:val="0"/>
          <w:divBdr>
            <w:top w:val="none" w:sz="0" w:space="0" w:color="auto"/>
            <w:left w:val="none" w:sz="0" w:space="0" w:color="auto"/>
            <w:bottom w:val="none" w:sz="0" w:space="0" w:color="auto"/>
            <w:right w:val="none" w:sz="0" w:space="0" w:color="auto"/>
          </w:divBdr>
        </w:div>
      </w:divsChild>
    </w:div>
    <w:div w:id="184085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ankull@yandex.ru" TargetMode="External"/><Relationship Id="rId5" Type="http://schemas.openxmlformats.org/officeDocument/2006/relationships/hyperlink" Target="http://svozm.goruno-dubna.ru/" TargetMode="Externa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1485</Words>
  <Characters>8471</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2020-09-23T07:12:00Z</dcterms:created>
  <dcterms:modified xsi:type="dcterms:W3CDTF">2020-11-06T08:21:00Z</dcterms:modified>
</cp:coreProperties>
</file>