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D" w:rsidRDefault="00E411DB" w:rsidP="0070167D">
      <w:pPr>
        <w:ind w:left="-567" w:firstLine="1047"/>
        <w:jc w:val="center"/>
        <w:rPr>
          <w:b/>
        </w:rPr>
      </w:pPr>
      <w:r>
        <w:rPr>
          <w:b/>
        </w:rPr>
        <w:t xml:space="preserve"> </w:t>
      </w:r>
    </w:p>
    <w:p w:rsidR="0070167D" w:rsidRPr="0070167D" w:rsidRDefault="0070167D" w:rsidP="0070167D">
      <w:pPr>
        <w:jc w:val="center"/>
        <w:rPr>
          <w:rFonts w:ascii="Times New Roman" w:hAnsi="Times New Roman" w:cs="Times New Roman"/>
          <w:b/>
          <w:sz w:val="20"/>
        </w:rPr>
      </w:pPr>
      <w:r w:rsidRPr="0070167D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p w:rsidR="0070167D" w:rsidRPr="0070167D" w:rsidRDefault="0070167D" w:rsidP="0070167D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0167D" w:rsidRPr="0070167D" w:rsidTr="008F601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7D" w:rsidRPr="0070167D" w:rsidRDefault="0070167D" w:rsidP="008F601C">
            <w:pPr>
              <w:rPr>
                <w:rFonts w:ascii="Times New Roman" w:hAnsi="Times New Roman" w:cs="Times New Roman"/>
              </w:rPr>
            </w:pPr>
            <w:r w:rsidRPr="0070167D">
              <w:rPr>
                <w:rFonts w:ascii="Times New Roman" w:hAnsi="Times New Roman" w:cs="Times New Roman"/>
              </w:rPr>
              <w:t xml:space="preserve"> </w:t>
            </w:r>
          </w:p>
          <w:p w:rsidR="0070167D" w:rsidRPr="0070167D" w:rsidRDefault="0070167D" w:rsidP="008F601C">
            <w:pPr>
              <w:rPr>
                <w:rFonts w:ascii="Times New Roman" w:hAnsi="Times New Roman" w:cs="Times New Roman"/>
              </w:rPr>
            </w:pPr>
          </w:p>
          <w:p w:rsidR="0070167D" w:rsidRPr="0070167D" w:rsidRDefault="0070167D" w:rsidP="008F6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67D" w:rsidRPr="0070167D" w:rsidRDefault="0070167D" w:rsidP="008F601C">
            <w:pPr>
              <w:rPr>
                <w:rFonts w:ascii="Times New Roman" w:hAnsi="Times New Roman" w:cs="Times New Roman"/>
              </w:rPr>
            </w:pPr>
            <w:r w:rsidRPr="0070167D">
              <w:rPr>
                <w:rFonts w:ascii="Times New Roman" w:hAnsi="Times New Roman" w:cs="Times New Roman"/>
              </w:rPr>
              <w:t xml:space="preserve">      Утверждаю</w:t>
            </w:r>
          </w:p>
          <w:p w:rsidR="0070167D" w:rsidRPr="0070167D" w:rsidRDefault="0070167D" w:rsidP="008F601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70167D">
              <w:rPr>
                <w:rFonts w:ascii="Times New Roman" w:hAnsi="Times New Roman" w:cs="Times New Roman"/>
              </w:rPr>
              <w:t xml:space="preserve">  Директор школы_________ Смирнова В.А.</w:t>
            </w:r>
          </w:p>
          <w:p w:rsidR="0070167D" w:rsidRPr="0070167D" w:rsidRDefault="0070167D" w:rsidP="008F601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70167D">
              <w:rPr>
                <w:rFonts w:ascii="Times New Roman" w:hAnsi="Times New Roman" w:cs="Times New Roman"/>
              </w:rPr>
              <w:t xml:space="preserve">        Приказ № 45-20 / 01-09 от 08.09.2020г.</w:t>
            </w:r>
          </w:p>
          <w:p w:rsidR="0070167D" w:rsidRPr="0070167D" w:rsidRDefault="0070167D" w:rsidP="008F601C">
            <w:pPr>
              <w:rPr>
                <w:rFonts w:ascii="Times New Roman" w:hAnsi="Times New Roman" w:cs="Times New Roman"/>
              </w:rPr>
            </w:pPr>
          </w:p>
        </w:tc>
      </w:tr>
    </w:tbl>
    <w:p w:rsidR="00C67255" w:rsidRDefault="00C67255" w:rsidP="004B6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51C0D" w:rsidRPr="00C51C0D" w:rsidRDefault="00C51C0D" w:rsidP="00C51C0D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C51C0D" w:rsidRPr="00C51C0D" w:rsidRDefault="00C51C0D" w:rsidP="00C51C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7016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 «Литература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51C0D" w:rsidRPr="00C51C0D" w:rsidRDefault="00C51C0D" w:rsidP="00C51C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C51C0D" w:rsidRPr="00C51C0D" w:rsidRDefault="00C51C0D" w:rsidP="00C51C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="00A6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</w:t>
      </w:r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слабослышащих и поздно оглохших обучающихся 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</w:t>
      </w: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«А</w:t>
      </w: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167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167D" w:rsidRPr="00C51C0D" w:rsidRDefault="0070167D" w:rsidP="0070167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70167D" w:rsidRPr="00C51C0D" w:rsidRDefault="0070167D" w:rsidP="00701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Default="0070167D" w:rsidP="00C51C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1" w:rsidRPr="00C51C0D" w:rsidRDefault="00CE2911" w:rsidP="00C51C0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C51C0D" w:rsidP="00C51C0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C0D" w:rsidRPr="00C51C0D" w:rsidRDefault="0070167D" w:rsidP="00C51C0D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C51C0D"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0167D" w:rsidRPr="0070167D" w:rsidRDefault="0070167D" w:rsidP="007016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</w:t>
      </w:r>
    </w:p>
    <w:p w:rsidR="0070167D" w:rsidRDefault="0070167D" w:rsidP="0070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 год на изучение данного предмета «Литература»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70167D" w:rsidRDefault="0070167D" w:rsidP="007016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D" w:rsidRPr="003C517C" w:rsidRDefault="0070167D" w:rsidP="00701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D" w:rsidRPr="003C517C" w:rsidRDefault="0070167D" w:rsidP="00701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C51C0D" w:rsidRPr="00C51C0D" w:rsidRDefault="00C51C0D" w:rsidP="0070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680"/>
        <w:gridCol w:w="1134"/>
        <w:gridCol w:w="3969"/>
      </w:tblGrid>
      <w:tr w:rsidR="00C51C0D" w:rsidRPr="00C51C0D" w:rsidTr="00852C9A">
        <w:tc>
          <w:tcPr>
            <w:tcW w:w="2132" w:type="dxa"/>
            <w:shd w:val="clear" w:color="auto" w:fill="auto"/>
          </w:tcPr>
          <w:p w:rsidR="00C51C0D" w:rsidRPr="00C51C0D" w:rsidRDefault="00C51C0D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680" w:type="dxa"/>
            <w:shd w:val="clear" w:color="auto" w:fill="auto"/>
          </w:tcPr>
          <w:p w:rsidR="00C51C0D" w:rsidRPr="00C51C0D" w:rsidRDefault="00C51C0D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C51C0D" w:rsidRPr="00C51C0D" w:rsidRDefault="00C51C0D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  <w:shd w:val="clear" w:color="auto" w:fill="auto"/>
          </w:tcPr>
          <w:p w:rsidR="00C51C0D" w:rsidRPr="00C51C0D" w:rsidRDefault="00C51C0D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изучаемые понятия</w:t>
            </w:r>
          </w:p>
        </w:tc>
      </w:tr>
      <w:tr w:rsidR="00C51C0D" w:rsidRPr="00C51C0D" w:rsidTr="00852C9A">
        <w:tc>
          <w:tcPr>
            <w:tcW w:w="2132" w:type="dxa"/>
            <w:shd w:val="clear" w:color="auto" w:fill="auto"/>
          </w:tcPr>
          <w:p w:rsidR="00C51C0D" w:rsidRPr="00C51C0D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80" w:type="dxa"/>
            <w:shd w:val="clear" w:color="auto" w:fill="auto"/>
          </w:tcPr>
          <w:p w:rsidR="00C51C0D" w:rsidRPr="00C51C0D" w:rsidRDefault="00CE2911" w:rsidP="0096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      </w:r>
          </w:p>
        </w:tc>
        <w:tc>
          <w:tcPr>
            <w:tcW w:w="1134" w:type="dxa"/>
            <w:shd w:val="clear" w:color="auto" w:fill="auto"/>
          </w:tcPr>
          <w:p w:rsidR="00C51C0D" w:rsidRPr="00C51C0D" w:rsidRDefault="00CE2911" w:rsidP="00C5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51C0D" w:rsidRPr="00C51C0D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литература. </w:t>
            </w:r>
          </w:p>
        </w:tc>
      </w:tr>
      <w:tr w:rsidR="00CE2911" w:rsidRPr="00C51C0D" w:rsidTr="00852C9A">
        <w:tc>
          <w:tcPr>
            <w:tcW w:w="2132" w:type="dxa"/>
            <w:shd w:val="clear" w:color="auto" w:fill="auto"/>
          </w:tcPr>
          <w:p w:rsidR="00CE2911" w:rsidRPr="004B6843" w:rsidRDefault="00CE2911" w:rsidP="00A44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3680" w:type="dxa"/>
            <w:shd w:val="clear" w:color="auto" w:fill="auto"/>
          </w:tcPr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Предания. Поэтическая автобиография народа. Устный рассказ об исторических событиях. «Воцарение Ивана Грозного», «Сороки-Ведьмы», «Петр и плотник».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 «Вольга и Микула Селянинович». Воплощение 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      </w:r>
          </w:p>
          <w:p w:rsidR="00CE2911" w:rsidRPr="00CE2911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Киевский цикл былин. «Илья Муромец и Соловей-разбойник». Бескорыстное служение Родине и народу, мужество, справедливость, чувство собственного достоинства — основные черты характера Ильи Муромца. </w:t>
            </w:r>
            <w:r w:rsidRPr="00CE2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(Изучается одна былина по выбору.) Для внеклассного чтения.</w:t>
            </w:r>
          </w:p>
          <w:p w:rsidR="00CE2911" w:rsidRPr="00CE2911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Новгородский цикл былин. «Садко». Своеобразие былины, Поэтичность. Тематическое различие Киевского и Новгородского циклов былин. Своеобразие былинного стиха. «Калевала»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</w:t>
            </w:r>
            <w:r w:rsidRPr="00CE29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внеклассного чтения).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поговорки. 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</w:t>
            </w:r>
          </w:p>
        </w:tc>
        <w:tc>
          <w:tcPr>
            <w:tcW w:w="1134" w:type="dxa"/>
            <w:shd w:val="clear" w:color="auto" w:fill="auto"/>
          </w:tcPr>
          <w:p w:rsidR="00CE2911" w:rsidRDefault="00A44602" w:rsidP="00C5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CE2911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Предание. </w:t>
            </w:r>
          </w:p>
          <w:p w:rsidR="00CE2911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Героический эпос, афористические жанры фольклора. Пословицы, поговорки (развитие представлений).</w:t>
            </w:r>
          </w:p>
          <w:p w:rsidR="00CE2911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Предание (развитие представлений). Гипербола (развитие представлений). Былина. Руны. Мифологический эпос (начальные представления).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</w:p>
          <w:p w:rsidR="00CE2911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Героический эпос, афористические жанры фольклора. Пословицы, поговорки (развитие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2911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911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питеты, сравнения, метафоры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2911" w:rsidRPr="00C51C0D" w:rsidTr="00852C9A">
        <w:tc>
          <w:tcPr>
            <w:tcW w:w="2132" w:type="dxa"/>
            <w:shd w:val="clear" w:color="auto" w:fill="auto"/>
          </w:tcPr>
          <w:p w:rsidR="00CE2911" w:rsidRPr="004B6843" w:rsidRDefault="00CE2911" w:rsidP="00A44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3680" w:type="dxa"/>
            <w:shd w:val="clear" w:color="auto" w:fill="auto"/>
          </w:tcPr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«Поучение» Владимира Мономаха (отрывок), «Повесть о Петре и Февронии Муромских». Нравственные заветы Древней Руси. Внимание к личности, гимн любви и верности.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временных лет». Отрывок «О пользе книг». Формирование традиции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 книге.</w:t>
            </w:r>
          </w:p>
        </w:tc>
        <w:tc>
          <w:tcPr>
            <w:tcW w:w="1134" w:type="dxa"/>
            <w:shd w:val="clear" w:color="auto" w:fill="auto"/>
          </w:tcPr>
          <w:p w:rsidR="00CE2911" w:rsidRDefault="00CE2911" w:rsidP="00C5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Поучение (начальные представления).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Летопись (развитие представлений).</w:t>
            </w:r>
          </w:p>
          <w:p w:rsidR="00CE2911" w:rsidRDefault="00CE2911" w:rsidP="00C5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911" w:rsidRPr="00C51C0D" w:rsidTr="00852C9A">
        <w:tc>
          <w:tcPr>
            <w:tcW w:w="2132" w:type="dxa"/>
            <w:shd w:val="clear" w:color="auto" w:fill="auto"/>
          </w:tcPr>
          <w:p w:rsidR="00CE2911" w:rsidRPr="004B6843" w:rsidRDefault="00CE2911" w:rsidP="00A44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3680" w:type="dxa"/>
            <w:shd w:val="clear" w:color="auto" w:fill="auto"/>
          </w:tcPr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1747 года» (отрывок). Уверенность Ломоносова в будущем русской науки и ее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творцов. Патриотизм. Призыв к миру. Признание труда, деяний на благо Родины важнейшей чертой гражданина.</w:t>
            </w:r>
          </w:p>
          <w:p w:rsidR="00A44602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Гавриил Романович Державин</w:t>
            </w:r>
          </w:p>
          <w:p w:rsidR="00CE2911" w:rsidRPr="004B6843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911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 времен в своем стремленьи...», «На птичку...», «Признание». Размышления о смысле жизни, о судьбе. Утверждение необходимости свободы творчества.</w:t>
            </w:r>
          </w:p>
        </w:tc>
        <w:tc>
          <w:tcPr>
            <w:tcW w:w="1134" w:type="dxa"/>
            <w:shd w:val="clear" w:color="auto" w:fill="auto"/>
          </w:tcPr>
          <w:p w:rsidR="00CE2911" w:rsidRDefault="00A44602" w:rsidP="00C5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CE2911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об ученом и поэте</w:t>
            </w:r>
          </w:p>
          <w:p w:rsidR="00CE2911" w:rsidRPr="004B6843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Ода (начальные представления).</w:t>
            </w:r>
          </w:p>
          <w:p w:rsidR="00CE2911" w:rsidRDefault="00CE2911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рассказ о поэте. </w:t>
            </w:r>
          </w:p>
          <w:p w:rsidR="00A44602" w:rsidRPr="004B6843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602" w:rsidRPr="00C51C0D" w:rsidTr="00852C9A">
        <w:tc>
          <w:tcPr>
            <w:tcW w:w="2132" w:type="dxa"/>
            <w:shd w:val="clear" w:color="auto" w:fill="auto"/>
          </w:tcPr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РУССКОЙ ЛИТЕРАТУРЫ XIX ВЕКА</w:t>
            </w:r>
          </w:p>
        </w:tc>
        <w:tc>
          <w:tcPr>
            <w:tcW w:w="3680" w:type="dxa"/>
            <w:shd w:val="clear" w:color="auto" w:fill="auto"/>
          </w:tcPr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 Пушкин. 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 мужества и отваги русских солдат. Выражение чувства любви к Родине. Сопоставление полководцев (Петра I и Карла XII). Авторское отношение к героям. Летописный источник «Песни о вещем Олеге». Особенности композиции. Своеобразие языка. Смысл сопоставления Олега и волхва. Художественное воспроизведение быта и нравов Древней Руси.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«Борис Годунов»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«Станционный смотритель». Изображение «маленького человека», его положения в обществе. Пробуждение человеческого достоинства и чувства протеста. Трагическое и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гуманистическое в повести.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Юрьевич Лермонтов. «Песня про царя Ивана Васильевича, молодого опричника и удалого купца Калашникова». Поэма об историческом прошлом Руси. Картины быта XVI века, их значение для понимания характеров и идеи поэмы. Смысл столкновения Калашникова с Кирибеевичем и Иваном Грозным. Защита Калашниковым человеческого достоинства, его готовность стоять за правду до конца. Особенности сюжета поэмы. Авторское отношение к 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 сил, связанное с красотой природы и ее проявлений. «Молитва» («В минуту жизни трудную...») — готовность ринуться навстречу знакомым гармоничным звукам, символизирующим ожидаемое счастье на земле.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Васильевич Гоголь.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изображения людей и природы в повести.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Сергеевич Тургенев. 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«Бирюк». 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 Нравственность и человеческие взаимоотношения.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Алексеевич Некрасов. 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 («Княгиня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«Размышления у парадного подъезда». Боль поэта за судьбу народа. Своеобразие некрасовской музы.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Константинович Толстой. Исторические баллады «Василий Шибанов» и «Михайло Репнин». Воспроизведение исторического колорита эпохи. Правда и вымысел. Тема древнерусского «рыцарства», противостоящего самовластию.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Евграфович Салтыков-Щедрин. «Повесть о том, как один мужик двух генералов прокормил». Нравственные пороки общества. Паразитизм генералов, трудолюбие и сметливость мужика. Осуждение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покорности мужика. Сатира в «Повести...».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«Дикий помещик». Для самостоятельного чтения.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Николаевич Толстой. 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«Детство». Главы из повести: «Классы», «Наталья Савишна», «Маman» и др. Взаимоотношения детей и взрослых. Проявления чувств героя, беспощадность к себе, анализ собственных поступков.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 Павлович Чехов. 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«Злоумышленник», «Размазня». Многогранность комического в рассказах А. П. Чехова. (Для чтения и обсуждения.)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край!» Стихотворения русских поэтов XIX века о родной природе.</w:t>
            </w:r>
          </w:p>
          <w:p w:rsidR="00A44602" w:rsidRPr="004B6843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1134" w:type="dxa"/>
            <w:shd w:val="clear" w:color="auto" w:fill="auto"/>
          </w:tcPr>
          <w:p w:rsidR="00A44602" w:rsidRDefault="00564C4A" w:rsidP="00C5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shd w:val="clear" w:color="auto" w:fill="auto"/>
          </w:tcPr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Баллада (развитие представлений).</w:t>
            </w: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Повесть (развитие представлений).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рассказ о поэте.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Фольклоризм литературы (развитие представлений).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Историческая и фольклорная основа произведения. Роды литературы: эпос (развитие понятия). Литературный герой (развитие понятия).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Стихотворения в прозе.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Поэма (развитие понятия). Трехсложные размеры стиха (развитие понятия).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 поэте.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Баллада (развитие понятия).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Гротеск (начальные представления).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 писателе.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Автобиографическое художественное произведение (развитие понятия). Герой- повествователь (развитие понятия).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Сатира и юмор как формы комического (развитие представлений).</w:t>
            </w: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602" w:rsidRPr="004B6843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602" w:rsidRPr="00C51C0D" w:rsidTr="00852C9A">
        <w:tc>
          <w:tcPr>
            <w:tcW w:w="2132" w:type="dxa"/>
            <w:shd w:val="clear" w:color="auto" w:fill="auto"/>
          </w:tcPr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РУССКОЙ ЛИТЕРАТУРЫ XX ВЕКА</w:t>
            </w:r>
          </w:p>
          <w:p w:rsidR="00A44602" w:rsidRDefault="00A44602" w:rsidP="00A446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shd w:val="clear" w:color="auto" w:fill="auto"/>
          </w:tcPr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Алексеевич Бунин..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«Цифры». Воспитание детей в семье. Герой рассказа: сложность взаимопонимания детей и взрослых.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«Лапти». Душевное богатство простого крестьянина.</w:t>
            </w:r>
          </w:p>
          <w:p w:rsidR="00564C4A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 Горький</w:t>
            </w:r>
          </w:p>
          <w:p w:rsidR="00A44602" w:rsidRPr="004B6843" w:rsidRDefault="00564C4A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602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«Детство».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«Старуха Изергиль» («Легенда о Данко»).</w:t>
            </w:r>
          </w:p>
          <w:p w:rsidR="00564C4A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 Николаевич Андреев. 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«Кусака». Чувство сострадания к братьям нашим меньшим, бессердечие героев. Гуманистический пафос произведения.</w:t>
            </w:r>
          </w:p>
          <w:p w:rsidR="00564C4A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 Маяковский</w:t>
            </w:r>
          </w:p>
          <w:p w:rsidR="00A44602" w:rsidRPr="004B6843" w:rsidRDefault="00564C4A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602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приключение, бывшее с Владимиром Маяковским летом на даче». Мысли автора о роли поэзии в жизни человека и общества. Своеобразие стихотворного ритма, словотворчество Маяковского.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      </w:r>
          </w:p>
          <w:p w:rsidR="00564C4A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Платонович Платонов. </w:t>
            </w:r>
          </w:p>
          <w:p w:rsidR="00A44602" w:rsidRPr="004B6843" w:rsidRDefault="00564C4A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602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«Юшка». 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</w:t>
            </w:r>
            <w:r w:rsidR="00A44602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сострадания и уважения к человеку Неповторимость и ценность каждой человеческой личности.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прекрасном и яростном мире». Труд как нравственное содержание человеческой жизни, идеи доброты, взаимопонимания, жизни для других. Своеобразие языка прозы Платонова </w:t>
            </w:r>
            <w:r w:rsidRPr="00564C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самостоятельного чтения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Леонидович Пастернак. 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«Июль», «Никого не будет в доме...». Картины природы, преображенные поэтическим зрением Пастернака. Сравнения и метафоры в художественном мире поэта.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Трифонович Твардовский. «Снега потемнеют синие...», «Июль — макушка лета...», «На дне моей жизни...». Размышления поэта о взаимосвязи человека и природы, о неразделимости судьбы человека и народа.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 войны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      </w:r>
          </w:p>
          <w:p w:rsidR="00564C4A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Александрович Абрамов. </w:t>
            </w:r>
          </w:p>
          <w:p w:rsidR="00A44602" w:rsidRPr="004B6843" w:rsidRDefault="00564C4A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602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чем плачут лошади». Эстетические и нравственно-экологические проблемы, поднятые в рассказе.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Евгений Иванович Носов. 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Павлович Казаков. 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Сергеевич Лихачев. «Земля родная» (главы из книги)</w:t>
            </w:r>
            <w:r w:rsidR="005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Духовное напутствие молодежи.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улыбаются.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Зощенко. </w:t>
            </w:r>
            <w:r w:rsidR="00564C4A"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«Беда». Смешное и грустное в рассказах писателя.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«Тихая моя Родина»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Родине, родной природе, собственном восприятии окружающего (В. Брюсов, Ф. Сологуб, 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      </w:r>
          </w:p>
          <w:p w:rsidR="00A44602" w:rsidRPr="004B6843" w:rsidRDefault="00A44602" w:rsidP="00A44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на слова русских поэтов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XX века</w:t>
            </w:r>
          </w:p>
          <w:p w:rsidR="00A44602" w:rsidRPr="004B6843" w:rsidRDefault="00A44602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Вертинский. «Доченьки»; И. Гофф. «Русское поле» Б. Окуджава. «По смоленской дороге...». Лирические размышления о жизни, быстро текущем време</w:t>
            </w:r>
            <w:r w:rsidR="0056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 Светлая грусть переживаний.</w:t>
            </w:r>
          </w:p>
        </w:tc>
        <w:tc>
          <w:tcPr>
            <w:tcW w:w="1134" w:type="dxa"/>
            <w:shd w:val="clear" w:color="auto" w:fill="auto"/>
          </w:tcPr>
          <w:p w:rsidR="00A44602" w:rsidRDefault="00564C4A" w:rsidP="00C5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shd w:val="clear" w:color="auto" w:fill="auto"/>
          </w:tcPr>
          <w:p w:rsidR="00A44602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рассказ о 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Понятие о теме и идее произведения (начальные представления). Портрет как средство характеристики героя.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Лирический герой (начальные представления). Обогащение знаний о ритме и рифме. Тоническое стихосложение (начальные представления).</w:t>
            </w: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поэте.</w:t>
            </w:r>
          </w:p>
          <w:p w:rsidR="00564C4A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Лирический герой (развитие понятия).</w:t>
            </w: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Публицистика. Интервью как жанр публицистики (начальные представления).</w:t>
            </w: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Литературные традиции.</w:t>
            </w: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 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рассказ о писателе.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 Публицистика (развитие представлений). Мемуары как публицистический жанр (начальные представления).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564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писателе. </w:t>
            </w: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4A" w:rsidRPr="004B6843" w:rsidRDefault="00564C4A" w:rsidP="00CE2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067" w:rsidRDefault="00965067" w:rsidP="004B6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7D" w:rsidRPr="0070167D" w:rsidRDefault="0070167D" w:rsidP="0070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учебного материала по Литературе </w:t>
      </w:r>
      <w:r w:rsidRPr="0070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Pr="00701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="00BC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 часа</w:t>
      </w:r>
    </w:p>
    <w:p w:rsidR="0070167D" w:rsidRPr="0070167D" w:rsidRDefault="0070167D" w:rsidP="00701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15" w:type="dxa"/>
        <w:tblInd w:w="-526" w:type="dxa"/>
        <w:tblLayout w:type="fixed"/>
        <w:tblLook w:val="01E0" w:firstRow="1" w:lastRow="1" w:firstColumn="1" w:lastColumn="1" w:noHBand="0" w:noVBand="0"/>
      </w:tblPr>
      <w:tblGrid>
        <w:gridCol w:w="557"/>
        <w:gridCol w:w="5889"/>
        <w:gridCol w:w="284"/>
        <w:gridCol w:w="992"/>
        <w:gridCol w:w="932"/>
        <w:gridCol w:w="1761"/>
      </w:tblGrid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Тема урока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Дата по</w:t>
            </w:r>
          </w:p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 xml:space="preserve"> факту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Примечание</w:t>
            </w:r>
          </w:p>
        </w:tc>
      </w:tr>
      <w:tr w:rsidR="0070167D" w:rsidRPr="0070167D" w:rsidTr="008F601C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 xml:space="preserve">            </w:t>
            </w:r>
            <w:r w:rsidRPr="0070167D">
              <w:rPr>
                <w:b/>
                <w:sz w:val="24"/>
                <w:szCs w:val="24"/>
              </w:rPr>
              <w:t xml:space="preserve">1 четверть  </w:t>
            </w: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Введение. Выявление уровня литературного чтения.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8F601C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b/>
                <w:sz w:val="24"/>
                <w:szCs w:val="24"/>
              </w:rPr>
            </w:pPr>
            <w:r w:rsidRPr="0070167D">
              <w:rPr>
                <w:b/>
                <w:sz w:val="24"/>
                <w:szCs w:val="24"/>
              </w:rPr>
              <w:t xml:space="preserve">Устное народное творчество.                       </w:t>
            </w: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Понятие о былине. «Вольга и Микула Селенинович»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Новгородский цикл былин. «Садко».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4.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Внеклассное чтение «Илья Муромец и Соловей –разбойник».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5.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8F601C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b/>
                <w:sz w:val="24"/>
                <w:szCs w:val="24"/>
              </w:rPr>
            </w:pPr>
            <w:r w:rsidRPr="0070167D">
              <w:rPr>
                <w:b/>
                <w:sz w:val="24"/>
                <w:szCs w:val="24"/>
              </w:rPr>
              <w:t>Древнерусская литература.</w:t>
            </w: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6.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«Поучение Владимира Мономаха», «Повесть временных лет» (отрывок)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7.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8.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8F601C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b/>
                <w:sz w:val="24"/>
                <w:szCs w:val="24"/>
              </w:rPr>
              <w:t>Литература 18 века</w:t>
            </w: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9.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М.Ломоносов. Стихи.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10.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Г.Державин. Стихи.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8F601C"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b/>
                <w:sz w:val="24"/>
                <w:szCs w:val="24"/>
              </w:rPr>
              <w:t xml:space="preserve">Литература 19 века.                          </w:t>
            </w: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А.С.Пушкин. «Полтава» (отрывок).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А.С.Пушкин. «Медный всадник».(отрывок).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13.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 xml:space="preserve">А.С.Пушкин. «Песнь о вещем Олеге».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14.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Понятие о балладе. В.Жуковский. «Лесной царь».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15.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А.С.Пушкин. «Борис Годунов»: сцена в Чудовом монастыре.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16.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М.Лермонтов. «Песня про…купца Калашникова»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17.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М.Лермонтов. «Песня про…купца Калашникова»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18.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М.Лермонтов. «Когда волнуются желтеющие нивы..», «Молитва», «Ангел».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19.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Н.Гоголь. «Тарас Бульба».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20.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Н.Гоголь. «Тарас Бульба».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Н.Гоголь. «Тарас Бульба».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И.Тургенев. «Бежин луг».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23.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И.Тургенев. «Бирюк».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24.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 xml:space="preserve">И.Тургенев. Стихотворения в прозе.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Н.Некрасов. «Русские женщины».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26.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27.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 xml:space="preserve">Внеклассное чтение. М.Салтыков-Щедрин. «Дикий помещик».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28.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Л.Толстой. «Детство».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29.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Л.Толстой. «Детство».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30.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А.Чехов. «Хамелеон».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31.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Внеклассное чтение. Рассказы Чехова.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И.Бунин. «Цифры».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b/>
                <w:sz w:val="24"/>
                <w:szCs w:val="24"/>
              </w:rPr>
              <w:t xml:space="preserve">Литература 20 века.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33.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М.Горький. «Детство».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34.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М.Горький. «Детство».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  <w:tr w:rsidR="0070167D" w:rsidRPr="0070167D" w:rsidTr="00E411D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>35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  <w:r w:rsidRPr="0070167D">
              <w:rPr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7D" w:rsidRPr="0070167D" w:rsidRDefault="0070167D" w:rsidP="0070167D">
            <w:pPr>
              <w:rPr>
                <w:sz w:val="24"/>
                <w:szCs w:val="24"/>
              </w:rPr>
            </w:pPr>
          </w:p>
        </w:tc>
      </w:tr>
    </w:tbl>
    <w:p w:rsidR="0070167D" w:rsidRPr="0070167D" w:rsidRDefault="0070167D" w:rsidP="00701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6911"/>
      </w:tblGrid>
      <w:tr w:rsidR="0070167D" w:rsidRPr="00C51C0D" w:rsidTr="0070167D">
        <w:tc>
          <w:tcPr>
            <w:tcW w:w="4004" w:type="dxa"/>
            <w:shd w:val="clear" w:color="auto" w:fill="auto"/>
          </w:tcPr>
          <w:p w:rsidR="0070167D" w:rsidRPr="00C51C0D" w:rsidRDefault="0070167D" w:rsidP="008F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911" w:type="dxa"/>
            <w:shd w:val="clear" w:color="auto" w:fill="auto"/>
          </w:tcPr>
          <w:p w:rsidR="0070167D" w:rsidRPr="00C51C0D" w:rsidRDefault="0070167D" w:rsidP="008F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0167D" w:rsidRPr="00C51C0D" w:rsidTr="0070167D">
        <w:tc>
          <w:tcPr>
            <w:tcW w:w="4004" w:type="dxa"/>
            <w:shd w:val="clear" w:color="auto" w:fill="auto"/>
          </w:tcPr>
          <w:p w:rsidR="0070167D" w:rsidRPr="00C51C0D" w:rsidRDefault="0070167D" w:rsidP="008F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911" w:type="dxa"/>
            <w:vMerge w:val="restart"/>
            <w:shd w:val="clear" w:color="auto" w:fill="auto"/>
          </w:tcPr>
          <w:p w:rsidR="0070167D" w:rsidRPr="004B6843" w:rsidRDefault="0070167D" w:rsidP="00701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литературы ученик должен </w:t>
            </w:r>
          </w:p>
          <w:p w:rsidR="0070167D" w:rsidRPr="004B6843" w:rsidRDefault="0070167D" w:rsidP="00701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</w:t>
            </w:r>
          </w:p>
          <w:p w:rsidR="0070167D" w:rsidRPr="004B6843" w:rsidRDefault="0070167D" w:rsidP="007016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авторов и содержание изученных художественных произведений;</w:t>
            </w:r>
          </w:p>
          <w:p w:rsidR="0070167D" w:rsidRPr="004B6843" w:rsidRDefault="0070167D" w:rsidP="007016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летопись (начальные представления); роды литературы (эпос, лирика, драма /начальные представления/); жанры литературы (начальные представления); баллада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 автобиографичность литературного произведения (начальные представления).</w:t>
            </w:r>
          </w:p>
          <w:p w:rsidR="0070167D" w:rsidRPr="004B6843" w:rsidRDefault="0070167D" w:rsidP="00701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эпические произведения за героя и за автора;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элементы художественных систем разных авторов и  определять их художественное своеобразие;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сюжеты и характеры героев разных авторов и определять их художественное своеобразие;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 от личных читательских оценок к пониманию авторского отношения к герою, жизненной ситуации;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логику сюжета и обнаруживать в ней идею произведения;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тональность повествования, роль рассказчика в системе художественного произведения;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эпизод книги с его интерпретацией в других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искусства (иллюстрации разных художников к одному произведению, разные киноверсии одной книги);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юмористический рассказ (или его фрагмент) по заданной модели;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формы пересказа (с составлением планов разных типов, с изменением лица рассказчика и др.);</w:t>
            </w:r>
          </w:p>
          <w:p w:rsidR="0070167D" w:rsidRPr="004B6843" w:rsidRDefault="0070167D" w:rsidP="007016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творческие работы, связанные с анализом личности героя (письма, дневники, журналы, автобиографии и др.);</w:t>
            </w:r>
          </w:p>
          <w:p w:rsidR="0070167D" w:rsidRPr="0070167D" w:rsidRDefault="0070167D" w:rsidP="008F601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стихи от прозы, пользуясь сведениями о стихосложении.</w:t>
            </w:r>
          </w:p>
        </w:tc>
      </w:tr>
      <w:tr w:rsidR="0070167D" w:rsidRPr="004B6843" w:rsidTr="0070167D">
        <w:tc>
          <w:tcPr>
            <w:tcW w:w="4004" w:type="dxa"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6911" w:type="dxa"/>
            <w:vMerge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7D" w:rsidRPr="004B6843" w:rsidTr="0070167D">
        <w:tc>
          <w:tcPr>
            <w:tcW w:w="4004" w:type="dxa"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6911" w:type="dxa"/>
            <w:vMerge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7D" w:rsidRPr="004B6843" w:rsidTr="0070167D">
        <w:tc>
          <w:tcPr>
            <w:tcW w:w="4004" w:type="dxa"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11" w:type="dxa"/>
            <w:vMerge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7D" w:rsidRPr="004B6843" w:rsidTr="0070167D">
        <w:tc>
          <w:tcPr>
            <w:tcW w:w="4004" w:type="dxa"/>
            <w:shd w:val="clear" w:color="auto" w:fill="auto"/>
          </w:tcPr>
          <w:p w:rsidR="0070167D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6911" w:type="dxa"/>
            <w:vMerge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67D" w:rsidRPr="004B6843" w:rsidTr="0070167D">
        <w:tc>
          <w:tcPr>
            <w:tcW w:w="4004" w:type="dxa"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</w:t>
            </w:r>
          </w:p>
          <w:p w:rsidR="0070167D" w:rsidRDefault="0070167D" w:rsidP="008F60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vMerge/>
            <w:shd w:val="clear" w:color="auto" w:fill="auto"/>
          </w:tcPr>
          <w:p w:rsidR="0070167D" w:rsidRPr="004B6843" w:rsidRDefault="0070167D" w:rsidP="008F6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067" w:rsidRDefault="00965067"/>
    <w:p w:rsidR="00965067" w:rsidRDefault="00965067"/>
    <w:p w:rsidR="00965067" w:rsidRDefault="00965067"/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на ГМО </w:t>
      </w:r>
    </w:p>
    <w:p w:rsidR="00A629FA" w:rsidRPr="000B0761" w:rsidRDefault="0070167D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08.09. 2020</w:t>
      </w:r>
      <w:r w:rsidR="00A629FA" w:rsidRPr="000B0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 _____________Бариньяк Ц.А.</w:t>
      </w: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A629FA" w:rsidRPr="000B0761" w:rsidRDefault="00A629FA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A629FA" w:rsidRPr="000B0761" w:rsidRDefault="0070167D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______________Макарова С.А.</w:t>
      </w:r>
    </w:p>
    <w:p w:rsidR="00A629FA" w:rsidRPr="000B0761" w:rsidRDefault="0070167D" w:rsidP="00A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="00A629FA" w:rsidRPr="000B0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29FA" w:rsidRDefault="00A629FA"/>
    <w:sectPr w:rsidR="00A6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94A"/>
    <w:multiLevelType w:val="multilevel"/>
    <w:tmpl w:val="C85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D1FC1"/>
    <w:multiLevelType w:val="multilevel"/>
    <w:tmpl w:val="F1E6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A7256"/>
    <w:multiLevelType w:val="multilevel"/>
    <w:tmpl w:val="336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32BA"/>
    <w:multiLevelType w:val="multilevel"/>
    <w:tmpl w:val="6C7C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36567"/>
    <w:multiLevelType w:val="multilevel"/>
    <w:tmpl w:val="F16A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415FB"/>
    <w:multiLevelType w:val="hybridMultilevel"/>
    <w:tmpl w:val="F1B65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00E1"/>
    <w:multiLevelType w:val="multilevel"/>
    <w:tmpl w:val="E794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51960"/>
    <w:multiLevelType w:val="multilevel"/>
    <w:tmpl w:val="67EE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517F4"/>
    <w:multiLevelType w:val="multilevel"/>
    <w:tmpl w:val="2EF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F1AD4"/>
    <w:multiLevelType w:val="multilevel"/>
    <w:tmpl w:val="CE6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662CD"/>
    <w:multiLevelType w:val="multilevel"/>
    <w:tmpl w:val="2EC8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866E5"/>
    <w:multiLevelType w:val="multilevel"/>
    <w:tmpl w:val="78CC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3590D"/>
    <w:multiLevelType w:val="multilevel"/>
    <w:tmpl w:val="0E788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41B77"/>
    <w:multiLevelType w:val="multilevel"/>
    <w:tmpl w:val="97563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153C4D"/>
    <w:multiLevelType w:val="multilevel"/>
    <w:tmpl w:val="0E6C9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B0AA5"/>
    <w:multiLevelType w:val="multilevel"/>
    <w:tmpl w:val="23A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602E2"/>
    <w:multiLevelType w:val="multilevel"/>
    <w:tmpl w:val="7F08C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D679B3"/>
    <w:multiLevelType w:val="multilevel"/>
    <w:tmpl w:val="3D1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B01099"/>
    <w:multiLevelType w:val="multilevel"/>
    <w:tmpl w:val="CB700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E00884"/>
    <w:multiLevelType w:val="multilevel"/>
    <w:tmpl w:val="C6785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00F52"/>
    <w:multiLevelType w:val="multilevel"/>
    <w:tmpl w:val="CC207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5F7736"/>
    <w:multiLevelType w:val="multilevel"/>
    <w:tmpl w:val="592E9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463522"/>
    <w:multiLevelType w:val="multilevel"/>
    <w:tmpl w:val="40F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BF6CE5"/>
    <w:multiLevelType w:val="multilevel"/>
    <w:tmpl w:val="98B4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19"/>
  </w:num>
  <w:num w:numId="10">
    <w:abstractNumId w:val="16"/>
  </w:num>
  <w:num w:numId="11">
    <w:abstractNumId w:val="21"/>
  </w:num>
  <w:num w:numId="12">
    <w:abstractNumId w:val="12"/>
  </w:num>
  <w:num w:numId="13">
    <w:abstractNumId w:val="13"/>
  </w:num>
  <w:num w:numId="14">
    <w:abstractNumId w:val="18"/>
  </w:num>
  <w:num w:numId="15">
    <w:abstractNumId w:val="20"/>
  </w:num>
  <w:num w:numId="16">
    <w:abstractNumId w:val="4"/>
  </w:num>
  <w:num w:numId="17">
    <w:abstractNumId w:val="15"/>
  </w:num>
  <w:num w:numId="18">
    <w:abstractNumId w:val="10"/>
  </w:num>
  <w:num w:numId="19">
    <w:abstractNumId w:val="17"/>
  </w:num>
  <w:num w:numId="20">
    <w:abstractNumId w:val="22"/>
  </w:num>
  <w:num w:numId="21">
    <w:abstractNumId w:val="9"/>
  </w:num>
  <w:num w:numId="22">
    <w:abstractNumId w:val="2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3D"/>
    <w:rsid w:val="001C653D"/>
    <w:rsid w:val="00492782"/>
    <w:rsid w:val="004B6843"/>
    <w:rsid w:val="0055065B"/>
    <w:rsid w:val="00564C4A"/>
    <w:rsid w:val="0070167D"/>
    <w:rsid w:val="007135EE"/>
    <w:rsid w:val="00852C9A"/>
    <w:rsid w:val="00930FF1"/>
    <w:rsid w:val="00965067"/>
    <w:rsid w:val="00A44602"/>
    <w:rsid w:val="00A629FA"/>
    <w:rsid w:val="00BC15CA"/>
    <w:rsid w:val="00C51C0D"/>
    <w:rsid w:val="00C67255"/>
    <w:rsid w:val="00CE2911"/>
    <w:rsid w:val="00E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D8C2-EB15-4604-B9DD-775CA7F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6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70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5869-7A2C-4740-8678-5FE3754C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18</cp:revision>
  <cp:lastPrinted>2020-10-28T08:16:00Z</cp:lastPrinted>
  <dcterms:created xsi:type="dcterms:W3CDTF">2015-08-26T14:36:00Z</dcterms:created>
  <dcterms:modified xsi:type="dcterms:W3CDTF">2021-04-28T08:20:00Z</dcterms:modified>
</cp:coreProperties>
</file>