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FC" w:rsidRPr="00E97003" w:rsidRDefault="005D7EFC" w:rsidP="003E1CC2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7EFC" w:rsidRPr="00927E11" w:rsidTr="003F2889">
        <w:tc>
          <w:tcPr>
            <w:tcW w:w="4785" w:type="dxa"/>
          </w:tcPr>
          <w:p w:rsidR="005D7EFC" w:rsidRPr="00F406AA" w:rsidRDefault="005D7EFC" w:rsidP="003F2889">
            <w:r w:rsidRPr="00F406AA">
              <w:t xml:space="preserve"> </w:t>
            </w:r>
          </w:p>
          <w:p w:rsidR="005D7EFC" w:rsidRPr="00F406AA" w:rsidRDefault="005D7EFC" w:rsidP="003F2889"/>
          <w:p w:rsidR="005D7EFC" w:rsidRPr="00F406AA" w:rsidRDefault="005D7EFC" w:rsidP="003F2889">
            <w:pPr>
              <w:jc w:val="center"/>
            </w:pPr>
          </w:p>
        </w:tc>
        <w:tc>
          <w:tcPr>
            <w:tcW w:w="4786" w:type="dxa"/>
          </w:tcPr>
          <w:p w:rsidR="005D7EFC" w:rsidRPr="00927E11" w:rsidRDefault="005D7EFC" w:rsidP="003F2889">
            <w:r w:rsidRPr="00927E11">
              <w:t xml:space="preserve">          Утверждаю</w:t>
            </w:r>
          </w:p>
          <w:p w:rsidR="005D7EFC" w:rsidRPr="00927E11" w:rsidRDefault="005D7EFC" w:rsidP="003F2889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5D7EFC" w:rsidRPr="00927E11" w:rsidRDefault="002B50E5" w:rsidP="003F2889">
            <w:pPr>
              <w:jc w:val="center"/>
            </w:pPr>
            <w:r w:rsidRPr="002B50E5">
              <w:rPr>
                <w:rFonts w:eastAsia="Times New Roman"/>
              </w:rPr>
              <w:t>Приказ № 45-20</w:t>
            </w:r>
            <w:r w:rsidRPr="002B50E5">
              <w:rPr>
                <w:rFonts w:eastAsia="Times New Roman"/>
                <w:lang w:val="en-US"/>
              </w:rPr>
              <w:t xml:space="preserve">/01-09 </w:t>
            </w:r>
            <w:r w:rsidRPr="002B50E5">
              <w:rPr>
                <w:rFonts w:eastAsia="Times New Roman"/>
              </w:rPr>
              <w:t>от 28.08.2020 г.</w:t>
            </w:r>
          </w:p>
        </w:tc>
      </w:tr>
    </w:tbl>
    <w:p w:rsidR="005D7EFC" w:rsidRDefault="005D7EFC" w:rsidP="003E1CC2">
      <w:pPr>
        <w:jc w:val="center"/>
      </w:pPr>
    </w:p>
    <w:p w:rsidR="005D7EFC" w:rsidRPr="002742E8" w:rsidRDefault="005D7EFC" w:rsidP="003E1CC2">
      <w:pPr>
        <w:tabs>
          <w:tab w:val="left" w:pos="6795"/>
          <w:tab w:val="right" w:pos="9355"/>
        </w:tabs>
      </w:pPr>
      <w:r>
        <w:tab/>
      </w:r>
      <w:r>
        <w:tab/>
      </w:r>
    </w:p>
    <w:p w:rsidR="005D7EFC" w:rsidRDefault="005D7EFC" w:rsidP="003E1CC2">
      <w:pPr>
        <w:tabs>
          <w:tab w:val="left" w:pos="6795"/>
        </w:tabs>
        <w:jc w:val="right"/>
      </w:pPr>
    </w:p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Default="005D7EFC" w:rsidP="003E1CC2"/>
    <w:p w:rsidR="005D7EFC" w:rsidRPr="00A67E91" w:rsidRDefault="005D7EFC" w:rsidP="003E1CC2">
      <w:pPr>
        <w:tabs>
          <w:tab w:val="left" w:pos="3240"/>
        </w:tabs>
        <w:jc w:val="center"/>
      </w:pPr>
      <w:r w:rsidRPr="00A67E91">
        <w:t>РАБОЧАЯ ПРОГРАММА</w:t>
      </w:r>
    </w:p>
    <w:p w:rsidR="005D7EFC" w:rsidRDefault="005D7EFC" w:rsidP="003E1CC2">
      <w:pPr>
        <w:tabs>
          <w:tab w:val="left" w:pos="3240"/>
        </w:tabs>
        <w:jc w:val="center"/>
      </w:pPr>
      <w:r>
        <w:t>КОРРЕКЦИОННОГО УЧЕБНОГО КУРСА</w:t>
      </w:r>
    </w:p>
    <w:p w:rsidR="005D7EFC" w:rsidRDefault="005D7EFC" w:rsidP="003E1CC2">
      <w:pPr>
        <w:tabs>
          <w:tab w:val="left" w:pos="3240"/>
        </w:tabs>
        <w:jc w:val="center"/>
      </w:pPr>
      <w:r>
        <w:t>«АЛЬТЕРНАТИВНАЯ КОММУНИКАЦИЯ»</w:t>
      </w:r>
    </w:p>
    <w:p w:rsidR="005D7EFC" w:rsidRDefault="005D7EFC" w:rsidP="003E1CC2">
      <w:pPr>
        <w:tabs>
          <w:tab w:val="left" w:pos="3240"/>
        </w:tabs>
        <w:jc w:val="center"/>
      </w:pPr>
      <w:proofErr w:type="gramStart"/>
      <w:r w:rsidRPr="00EF604A">
        <w:t>изучаемого</w:t>
      </w:r>
      <w:proofErr w:type="gramEnd"/>
      <w:r w:rsidRPr="00EF604A">
        <w:t xml:space="preserve"> на базовом уровне</w:t>
      </w:r>
    </w:p>
    <w:p w:rsidR="00840E21" w:rsidRDefault="005D7EFC" w:rsidP="003E1CC2">
      <w:pPr>
        <w:tabs>
          <w:tab w:val="left" w:pos="3240"/>
        </w:tabs>
        <w:jc w:val="center"/>
      </w:pPr>
      <w:r w:rsidRPr="00352F60">
        <w:t xml:space="preserve">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 </w:t>
      </w:r>
    </w:p>
    <w:p w:rsidR="005D7EFC" w:rsidRPr="00966C86" w:rsidRDefault="002B50E5" w:rsidP="003E1CC2">
      <w:pPr>
        <w:tabs>
          <w:tab w:val="left" w:pos="3240"/>
        </w:tabs>
        <w:jc w:val="center"/>
      </w:pPr>
      <w:r>
        <w:t>3</w:t>
      </w:r>
      <w:r w:rsidR="005D7EFC">
        <w:t xml:space="preserve"> «Б» </w:t>
      </w:r>
      <w:r w:rsidR="005D7EFC" w:rsidRPr="00966C86">
        <w:t>класс</w:t>
      </w:r>
    </w:p>
    <w:p w:rsidR="005D7EFC" w:rsidRPr="00966C86" w:rsidRDefault="005D7EFC" w:rsidP="003E1CC2">
      <w:pPr>
        <w:tabs>
          <w:tab w:val="left" w:pos="3240"/>
        </w:tabs>
        <w:jc w:val="center"/>
      </w:pPr>
      <w:r>
        <w:t xml:space="preserve">Учитель: </w:t>
      </w:r>
      <w:proofErr w:type="spellStart"/>
      <w:r w:rsidR="00840E21">
        <w:t>Бариньяк</w:t>
      </w:r>
      <w:proofErr w:type="spellEnd"/>
      <w:r w:rsidR="00840E21">
        <w:t xml:space="preserve"> </w:t>
      </w:r>
      <w:proofErr w:type="spellStart"/>
      <w:r w:rsidR="00840E21">
        <w:t>Цветана</w:t>
      </w:r>
      <w:proofErr w:type="spellEnd"/>
      <w:r w:rsidR="00840E21">
        <w:t xml:space="preserve"> Александровна</w:t>
      </w:r>
    </w:p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Default="005D7EFC" w:rsidP="003E1CC2">
      <w:pPr>
        <w:tabs>
          <w:tab w:val="left" w:pos="3285"/>
        </w:tabs>
      </w:pPr>
      <w:r>
        <w:tab/>
      </w:r>
    </w:p>
    <w:p w:rsidR="005D7EFC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0A78CE" w:rsidRDefault="005D7EFC" w:rsidP="003E1CC2">
      <w:pPr>
        <w:tabs>
          <w:tab w:val="left" w:pos="3285"/>
        </w:tabs>
      </w:pPr>
    </w:p>
    <w:p w:rsidR="005D7EFC" w:rsidRPr="007D5570" w:rsidRDefault="005D7EFC" w:rsidP="003E1CC2">
      <w:pPr>
        <w:tabs>
          <w:tab w:val="left" w:pos="3285"/>
        </w:tabs>
      </w:pPr>
    </w:p>
    <w:p w:rsidR="005D7EFC" w:rsidRPr="007D5570" w:rsidRDefault="005D7EFC" w:rsidP="003E1CC2">
      <w:pPr>
        <w:tabs>
          <w:tab w:val="left" w:pos="3285"/>
        </w:tabs>
      </w:pPr>
    </w:p>
    <w:p w:rsidR="005D7EFC" w:rsidRPr="00407227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407227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DB2718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  <w:rPr>
          <w:sz w:val="16"/>
          <w:szCs w:val="16"/>
        </w:rPr>
      </w:pPr>
    </w:p>
    <w:p w:rsidR="005D7EFC" w:rsidRDefault="005D7EFC" w:rsidP="003E1CC2">
      <w:pPr>
        <w:tabs>
          <w:tab w:val="left" w:pos="3285"/>
        </w:tabs>
        <w:rPr>
          <w:sz w:val="16"/>
          <w:szCs w:val="16"/>
        </w:rPr>
      </w:pPr>
    </w:p>
    <w:p w:rsidR="005D7EFC" w:rsidRDefault="002B50E5" w:rsidP="003E1CC2">
      <w:pPr>
        <w:tabs>
          <w:tab w:val="left" w:pos="3285"/>
        </w:tabs>
        <w:jc w:val="center"/>
      </w:pPr>
      <w:r>
        <w:t>2020-2021</w:t>
      </w:r>
      <w:r w:rsidR="005D7EFC">
        <w:t xml:space="preserve"> </w:t>
      </w:r>
      <w:r w:rsidR="005D7EFC" w:rsidRPr="000A6EAA">
        <w:t>учебный год</w:t>
      </w:r>
    </w:p>
    <w:p w:rsidR="002B50E5" w:rsidRDefault="002B50E5" w:rsidP="003E1CC2">
      <w:pPr>
        <w:tabs>
          <w:tab w:val="left" w:pos="3285"/>
        </w:tabs>
        <w:jc w:val="center"/>
      </w:pPr>
    </w:p>
    <w:p w:rsidR="005D7EFC" w:rsidRDefault="005D7EFC" w:rsidP="003E1CC2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Альтернативная коммуникация.</w:t>
      </w:r>
    </w:p>
    <w:p w:rsidR="005D7EFC" w:rsidRPr="004E258C" w:rsidRDefault="005D7EFC" w:rsidP="003E1CC2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D7EFC" w:rsidRPr="00EA0228" w:rsidRDefault="005D7EFC" w:rsidP="003E1CC2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2B50E5">
        <w:t>школы на 2020-2021</w:t>
      </w:r>
      <w:r w:rsidRPr="00EA0228">
        <w:t xml:space="preserve"> год на изучение данного предмета «</w:t>
      </w:r>
      <w:r>
        <w:t>Альтерна</w:t>
      </w:r>
      <w:r w:rsidR="002B50E5">
        <w:t>тивная коммуникация» выделено 34</w:t>
      </w:r>
      <w:r>
        <w:t xml:space="preserve"> </w:t>
      </w:r>
      <w:proofErr w:type="gramStart"/>
      <w:r>
        <w:t>учебных</w:t>
      </w:r>
      <w:proofErr w:type="gramEnd"/>
      <w:r>
        <w:t xml:space="preserve"> часа</w:t>
      </w:r>
      <w:r w:rsidRPr="00EA0228">
        <w:t xml:space="preserve"> в год (</w:t>
      </w:r>
      <w:r w:rsidR="002B50E5">
        <w:t>1 час</w:t>
      </w:r>
      <w:r>
        <w:t xml:space="preserve"> в неделю).</w:t>
      </w:r>
    </w:p>
    <w:p w:rsidR="005D7EFC" w:rsidRPr="00B20516" w:rsidRDefault="005D7EFC" w:rsidP="003E1CC2">
      <w:pPr>
        <w:tabs>
          <w:tab w:val="left" w:pos="3285"/>
        </w:tabs>
        <w:jc w:val="center"/>
      </w:pPr>
    </w:p>
    <w:p w:rsidR="005D7EFC" w:rsidRDefault="005D7EFC" w:rsidP="003E1CC2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6216"/>
        <w:gridCol w:w="986"/>
      </w:tblGrid>
      <w:tr w:rsidR="005D7EFC" w:rsidRPr="004073E1" w:rsidTr="008B5308">
        <w:tc>
          <w:tcPr>
            <w:tcW w:w="2426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216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986" w:type="dxa"/>
          </w:tcPr>
          <w:p w:rsidR="005D7EFC" w:rsidRPr="004073E1" w:rsidRDefault="005D7EFC" w:rsidP="008B5308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4073E1">
              <w:rPr>
                <w:b/>
              </w:rPr>
              <w:t>во часов</w:t>
            </w:r>
          </w:p>
        </w:tc>
      </w:tr>
      <w:tr w:rsidR="00407697" w:rsidRPr="004073E1" w:rsidTr="008B5308">
        <w:tc>
          <w:tcPr>
            <w:tcW w:w="2426" w:type="dxa"/>
          </w:tcPr>
          <w:p w:rsidR="00407697" w:rsidRPr="00512792" w:rsidRDefault="00407697" w:rsidP="00407697">
            <w:r w:rsidRPr="00512792">
              <w:t>Коммуникация</w:t>
            </w:r>
          </w:p>
        </w:tc>
        <w:tc>
          <w:tcPr>
            <w:tcW w:w="6216" w:type="dxa"/>
            <w:vAlign w:val="center"/>
          </w:tcPr>
          <w:p w:rsidR="00586795" w:rsidRPr="00586795" w:rsidRDefault="00586795" w:rsidP="00586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586795">
              <w:rPr>
                <w:rFonts w:eastAsia="Times New Roman"/>
                <w:b/>
                <w:i/>
                <w:iCs/>
                <w:spacing w:val="-1"/>
              </w:rPr>
              <w:t>Коммуникация с использованием вербальных средств.</w:t>
            </w:r>
          </w:p>
          <w:p w:rsidR="00586795" w:rsidRPr="00586795" w:rsidRDefault="00586795" w:rsidP="00586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86795">
              <w:rPr>
                <w:rFonts w:eastAsia="Times New Roman"/>
              </w:rPr>
              <w:t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Выражение благодарности звуком (словом, предложением). Ответы на вопросы словом (предложением).</w:t>
            </w:r>
          </w:p>
          <w:p w:rsidR="00407697" w:rsidRDefault="00586795" w:rsidP="00586795">
            <w:pPr>
              <w:jc w:val="both"/>
              <w:rPr>
                <w:rFonts w:eastAsia="Times New Roman"/>
              </w:rPr>
            </w:pPr>
            <w:r w:rsidRPr="00586795">
              <w:rPr>
                <w:rFonts w:eastAsia="Times New Roman"/>
              </w:rPr>
              <w:t>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собеседником звуком (словом, предложением).</w:t>
            </w:r>
          </w:p>
          <w:p w:rsidR="00586795" w:rsidRPr="00586795" w:rsidRDefault="00586795" w:rsidP="00586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586795">
              <w:rPr>
                <w:rFonts w:eastAsia="Times New Roman"/>
                <w:b/>
                <w:i/>
                <w:iCs/>
              </w:rPr>
              <w:t>Коммуникация с использованием невербальных средств.</w:t>
            </w:r>
          </w:p>
          <w:p w:rsidR="00586795" w:rsidRDefault="00586795" w:rsidP="00586795">
            <w:pPr>
              <w:jc w:val="both"/>
              <w:rPr>
                <w:rFonts w:eastAsia="Times New Roman"/>
              </w:rPr>
            </w:pPr>
            <w:r w:rsidRPr="00586795">
              <w:rPr>
                <w:rFonts w:eastAsia="Times New Roman"/>
              </w:rPr>
              <w:t xml:space="preserve">Указание взглядом на объект при выражении своих желаний, ответе на вопрос. </w:t>
            </w:r>
            <w:proofErr w:type="gramStart"/>
            <w:r w:rsidRPr="00586795">
              <w:rPr>
                <w:rFonts w:eastAsia="Times New Roman"/>
              </w:rPr>
              <w:t>Выражение мимикой согласия (несогласия), удовольствия (неудовольствия); приветствие (прощание) с использованием мимики.</w:t>
            </w:r>
            <w:proofErr w:type="gramEnd"/>
          </w:p>
          <w:p w:rsidR="00586795" w:rsidRDefault="00586795" w:rsidP="00586795">
            <w:pPr>
              <w:jc w:val="both"/>
            </w:pPr>
            <w:proofErr w:type="gramStart"/>
            <w:r w:rsidRPr="00586795">
              <w:rPr>
                <w:rFonts w:eastAsia="Times New Roman"/>
              </w:rPr>
              <w:t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</w:t>
            </w:r>
            <w:proofErr w:type="gramEnd"/>
          </w:p>
          <w:p w:rsidR="00586795" w:rsidRDefault="00586795" w:rsidP="005867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86795">
              <w:rPr>
                <w:rFonts w:eastAsia="Times New Roman"/>
                <w:b/>
                <w:i/>
                <w:iCs/>
                <w:spacing w:val="-1"/>
              </w:rPr>
              <w:t>Экспрессия с использованием средств невербальной коммуникации.</w:t>
            </w:r>
          </w:p>
          <w:p w:rsidR="00586795" w:rsidRPr="00ED3D8D" w:rsidRDefault="00586795" w:rsidP="004D27CD">
            <w:pPr>
              <w:jc w:val="both"/>
            </w:pPr>
            <w:proofErr w:type="gramStart"/>
            <w:r w:rsidRPr="00586795">
              <w:rPr>
                <w:rFonts w:eastAsia="Times New Roman"/>
              </w:rPr>
              <w:t xml:space="preserve">Использование напечатанного слова (электронного устройства,) для обозначения слова, </w:t>
            </w:r>
            <w:r w:rsidRPr="00586795">
              <w:rPr>
                <w:rFonts w:eastAsia="Times New Roman"/>
                <w:spacing w:val="-2"/>
              </w:rPr>
              <w:t>указывающего на предмет, его признак (я, он, мой, твой и др.).</w:t>
            </w:r>
            <w:proofErr w:type="gramEnd"/>
            <w:r w:rsidRPr="00586795">
              <w:rPr>
                <w:rFonts w:eastAsia="Times New Roman"/>
                <w:spacing w:val="-2"/>
              </w:rPr>
              <w:t xml:space="preserve"> Использование </w:t>
            </w:r>
            <w:r w:rsidRPr="00586795">
              <w:rPr>
                <w:rFonts w:eastAsia="Times New Roman"/>
              </w:rPr>
              <w:t xml:space="preserve">электронного устройства для обозначения числа и количества предметов (пять, второй и др.). Составление простых предложений с использованием </w:t>
            </w:r>
            <w:r w:rsidRPr="00586795">
              <w:rPr>
                <w:rFonts w:eastAsia="Times New Roman"/>
                <w:spacing w:val="-1"/>
              </w:rPr>
              <w:t xml:space="preserve">графического изображения (электронного устройства). </w:t>
            </w:r>
          </w:p>
        </w:tc>
        <w:tc>
          <w:tcPr>
            <w:tcW w:w="986" w:type="dxa"/>
          </w:tcPr>
          <w:p w:rsidR="00407697" w:rsidRPr="004073E1" w:rsidRDefault="00627AD8" w:rsidP="004076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07697">
              <w:rPr>
                <w:b/>
              </w:rPr>
              <w:t xml:space="preserve"> ч.</w:t>
            </w:r>
          </w:p>
        </w:tc>
      </w:tr>
      <w:tr w:rsidR="00627AD8" w:rsidRPr="004073E1" w:rsidTr="00B26518">
        <w:tc>
          <w:tcPr>
            <w:tcW w:w="2426" w:type="dxa"/>
          </w:tcPr>
          <w:p w:rsidR="00627AD8" w:rsidRPr="00512792" w:rsidRDefault="00627AD8" w:rsidP="00627AD8">
            <w:r>
              <w:t>Развитие речи средствами верба</w:t>
            </w:r>
            <w:r w:rsidRPr="00512792">
              <w:t>льной и невербальной коммуникации</w:t>
            </w:r>
          </w:p>
        </w:tc>
        <w:tc>
          <w:tcPr>
            <w:tcW w:w="6216" w:type="dxa"/>
            <w:shd w:val="clear" w:color="auto" w:fill="auto"/>
          </w:tcPr>
          <w:p w:rsidR="00627AD8" w:rsidRPr="009628B5" w:rsidRDefault="00627AD8" w:rsidP="00627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b/>
              </w:rPr>
            </w:pPr>
            <w:proofErr w:type="spellStart"/>
            <w:r w:rsidRPr="009628B5">
              <w:rPr>
                <w:b/>
                <w:i/>
                <w:iCs/>
                <w:spacing w:val="-1"/>
              </w:rPr>
              <w:t>Импрессивная</w:t>
            </w:r>
            <w:proofErr w:type="spellEnd"/>
            <w:r w:rsidRPr="009628B5">
              <w:rPr>
                <w:b/>
                <w:i/>
                <w:iCs/>
                <w:spacing w:val="-1"/>
              </w:rPr>
              <w:t xml:space="preserve"> речь.</w:t>
            </w:r>
            <w:r w:rsidRPr="009628B5">
              <w:rPr>
                <w:b/>
              </w:rPr>
              <w:t xml:space="preserve"> </w:t>
            </w:r>
          </w:p>
          <w:p w:rsidR="00627AD8" w:rsidRPr="00CE0612" w:rsidRDefault="00627AD8" w:rsidP="00627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</w:pPr>
            <w:r>
              <w:rPr>
                <w:spacing w:val="-2"/>
              </w:rPr>
              <w:t xml:space="preserve">     </w:t>
            </w:r>
            <w:r w:rsidRPr="00CE0612">
              <w:rPr>
                <w:spacing w:val="-2"/>
              </w:rPr>
              <w:t xml:space="preserve">Понимание простых по звуковому составу слов (мама, папа, дядя и др.). </w:t>
            </w:r>
            <w:r w:rsidRPr="00CE0612">
              <w:t xml:space="preserve">Реагирование на собственное имя. Узнавание (различение) имён членов семьи, учащихся класса, педагогов. </w:t>
            </w:r>
            <w:proofErr w:type="gramStart"/>
            <w:r w:rsidRPr="00CE0612">
              <w:t xml:space="preserve">Понимание слов, обозначающих предмет </w:t>
            </w:r>
            <w:r w:rsidRPr="00CE0612">
              <w:rPr>
                <w:spacing w:val="-2"/>
              </w:rPr>
              <w:t xml:space="preserve">(посуда, мебель, игрушки, одежда, обувь, животные, овощи, фрукты, бытовые </w:t>
            </w:r>
            <w:r w:rsidRPr="00CE0612">
              <w:t>приборы, школьные принадлежности, продукты, транспорт, птицы и др.).</w:t>
            </w:r>
            <w:proofErr w:type="gramEnd"/>
            <w:r w:rsidR="004931BE">
              <w:t xml:space="preserve"> </w:t>
            </w:r>
            <w:proofErr w:type="gramStart"/>
            <w:r w:rsidRPr="00CE0612">
              <w:rPr>
                <w:spacing w:val="-1"/>
              </w:rPr>
              <w:t xml:space="preserve">Понимание обобщающих понятий (посуда, мебель, игрушки, одежда, обувь, </w:t>
            </w:r>
            <w:r w:rsidRPr="00CE0612">
              <w:t xml:space="preserve">животные, овощи, фрукты, бытовые приборы, школьные принадлежности, </w:t>
            </w:r>
            <w:r w:rsidRPr="00CE0612">
              <w:rPr>
                <w:spacing w:val="-1"/>
              </w:rPr>
              <w:t>продукты, транспорт, птицы и др.).</w:t>
            </w:r>
            <w:proofErr w:type="gramEnd"/>
            <w:r w:rsidR="005B127B">
              <w:rPr>
                <w:spacing w:val="-1"/>
              </w:rPr>
              <w:t xml:space="preserve"> </w:t>
            </w:r>
            <w:proofErr w:type="gramStart"/>
            <w:r w:rsidRPr="00CE0612">
              <w:rPr>
                <w:spacing w:val="-1"/>
              </w:rPr>
              <w:t xml:space="preserve">Понимание слов, обозначающих действия </w:t>
            </w:r>
            <w:r w:rsidRPr="00CE0612">
              <w:t>предмета (пить, есть, сидеть, стоять, бегать, спать, рисовать, играть, гулять и др.).</w:t>
            </w:r>
            <w:proofErr w:type="gramEnd"/>
            <w:r w:rsidRPr="00CE0612">
              <w:t xml:space="preserve"> Понимание слов, </w:t>
            </w:r>
            <w:r w:rsidRPr="00CE0612">
              <w:lastRenderedPageBreak/>
              <w:t xml:space="preserve">обозначающих признак предмета (цвет, величина, форма и др.). </w:t>
            </w:r>
            <w:proofErr w:type="gramStart"/>
            <w:r w:rsidRPr="00CE0612">
              <w:t>Понимание слов, обозначающих признак действия, состояние (громко, тихо, быстро, медленно, хорошо, плохо, весело, грустно и др.).</w:t>
            </w:r>
            <w:proofErr w:type="gramEnd"/>
            <w:r w:rsidRPr="00CE0612">
      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слов, обозначающих взаимосвязь слов в предложении (</w:t>
            </w:r>
            <w:proofErr w:type="gramStart"/>
            <w:r w:rsidRPr="00CE0612">
              <w:t>в</w:t>
            </w:r>
            <w:proofErr w:type="gramEnd"/>
            <w:r w:rsidRPr="00CE0612">
              <w:t xml:space="preserve">, на, под, из, из-за и др.). Понимание простых предложений. </w:t>
            </w:r>
            <w:r w:rsidRPr="00CE0612">
              <w:rPr>
                <w:spacing w:val="-1"/>
              </w:rPr>
              <w:t>Понимание сложных предложений. Понимание содержания текста.</w:t>
            </w:r>
          </w:p>
          <w:p w:rsidR="00627AD8" w:rsidRPr="009628B5" w:rsidRDefault="00627AD8" w:rsidP="00627A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9628B5">
              <w:rPr>
                <w:b/>
                <w:i/>
                <w:iCs/>
              </w:rPr>
              <w:t xml:space="preserve">Экспрессивная речь. </w:t>
            </w:r>
          </w:p>
          <w:p w:rsidR="00627AD8" w:rsidRPr="00CE0612" w:rsidRDefault="00627AD8" w:rsidP="00627A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CE0612">
              <w:t xml:space="preserve">Называние (употребление) отдельных звуков, звукоподражаний, звуковых комплексов. Называние (употребление) простых по звуковому составу слов (мама, папа, дядя и др.). Называние собственного имени. Называние имён членов семьи (учащихся класса, педагогов класса). </w:t>
            </w:r>
            <w:proofErr w:type="gramStart"/>
            <w:r w:rsidRPr="00CE0612">
              <w:t>Называние (употребление) слов, обозначающих предмет (посуда, мебель,</w:t>
            </w:r>
            <w:r>
              <w:t xml:space="preserve"> </w:t>
            </w:r>
            <w:r w:rsidRPr="00CE0612">
              <w:t>игрушки, одежда, обувь, животные, овощи, фрукты, бытовые приборы, школьные принадлежности, продукты, транспорт, птицы и др.).</w:t>
            </w:r>
            <w:proofErr w:type="gramEnd"/>
            <w:r w:rsidR="004D27CD">
              <w:t xml:space="preserve"> </w:t>
            </w:r>
            <w:bookmarkStart w:id="0" w:name="_GoBack"/>
            <w:bookmarkEnd w:id="0"/>
            <w:r w:rsidRPr="00CE0612">
      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Start"/>
            <w:r w:rsidRPr="00CE0612">
              <w:t>.Н</w:t>
            </w:r>
            <w:proofErr w:type="gramEnd"/>
            <w:r w:rsidRPr="00CE0612">
              <w:t xml:space="preserve">азывание (употребление) слов, обозначающих действия предмета (пить, есть, сидеть, стоять, бегать, спать, рисовать, играть, гулять и др.).Называние (употребление) слов, обозначающих признак предмета (цвет, величина, форма и др.).Называние (употребление) слов, обозначающих признак действия, состояние (громко, тихо, быстро, медленно, хорошо, плохо, весело, </w:t>
            </w:r>
            <w:r w:rsidRPr="00CE0612">
              <w:rPr>
                <w:spacing w:val="-1"/>
              </w:rPr>
              <w:t xml:space="preserve">грустно и др.).Называние (употребление) слов, указывающих на предмет, его </w:t>
            </w:r>
            <w:r w:rsidRPr="00CE0612">
              <w:t>признак (я, он, мой, твой и др.).Называние (употребление) слов, обозначающих число, количество предметов (пять, второй и др.).Называние (употребление) слов, обозначающих взаимосвязь слов в предложении (</w:t>
            </w:r>
            <w:proofErr w:type="gramStart"/>
            <w:r w:rsidRPr="00CE0612">
              <w:t>в</w:t>
            </w:r>
            <w:proofErr w:type="gramEnd"/>
            <w:r w:rsidRPr="00CE0612">
              <w:t xml:space="preserve">, на, под, из, из-за и др.). Называние (употребление) простых предложений. Называние (употребление) сложных предложений. Ответы на вопросы по содержанию текста. Составление рассказа по последовательно продемонстрированным действиям. Составление рассказа по одной </w:t>
            </w:r>
            <w:r w:rsidRPr="00CE0612">
              <w:rPr>
                <w:spacing w:val="-1"/>
              </w:rPr>
              <w:t>сюжетной картинке. Составление рассказа по серии сюжетных картинок.</w:t>
            </w:r>
          </w:p>
          <w:p w:rsidR="00627AD8" w:rsidRPr="009628B5" w:rsidRDefault="00627AD8" w:rsidP="00627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10"/>
              <w:jc w:val="both"/>
            </w:pPr>
            <w:r w:rsidRPr="00CE0612">
              <w:t>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рисунки, пиктограммы).</w:t>
            </w:r>
          </w:p>
        </w:tc>
        <w:tc>
          <w:tcPr>
            <w:tcW w:w="986" w:type="dxa"/>
          </w:tcPr>
          <w:p w:rsidR="00627AD8" w:rsidRDefault="00627AD8" w:rsidP="00627A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 ч</w:t>
            </w:r>
          </w:p>
        </w:tc>
      </w:tr>
      <w:tr w:rsidR="00627AD8" w:rsidRPr="004073E1" w:rsidTr="00B26518">
        <w:tc>
          <w:tcPr>
            <w:tcW w:w="2426" w:type="dxa"/>
          </w:tcPr>
          <w:p w:rsidR="00627AD8" w:rsidRDefault="00627AD8" w:rsidP="00627AD8">
            <w:r w:rsidRPr="00512792">
              <w:lastRenderedPageBreak/>
              <w:t>Чтение и письмо</w:t>
            </w:r>
          </w:p>
        </w:tc>
        <w:tc>
          <w:tcPr>
            <w:tcW w:w="6216" w:type="dxa"/>
            <w:shd w:val="clear" w:color="auto" w:fill="auto"/>
          </w:tcPr>
          <w:p w:rsidR="00627AD8" w:rsidRPr="00CE0612" w:rsidRDefault="00627AD8" w:rsidP="00627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</w:pPr>
            <w:r w:rsidRPr="009628B5">
              <w:rPr>
                <w:b/>
                <w:i/>
                <w:iCs/>
              </w:rPr>
              <w:t>Глобальное чтение</w:t>
            </w:r>
            <w:r w:rsidRPr="00CE0612">
              <w:rPr>
                <w:i/>
                <w:iCs/>
              </w:rPr>
              <w:t xml:space="preserve">. </w:t>
            </w:r>
            <w:r>
              <w:t xml:space="preserve">Узнавание (различение) напечатанных </w:t>
            </w:r>
            <w:r w:rsidRPr="00CE0612">
              <w:t>слов</w:t>
            </w:r>
            <w:r>
              <w:t>, обозначающих имена людей, названия предметов, действий. Использование карточек</w:t>
            </w:r>
            <w:r w:rsidRPr="00CE0612">
              <w:t xml:space="preserve"> с напечатанными словами как средства коммуникации.</w:t>
            </w:r>
          </w:p>
          <w:p w:rsidR="00627AD8" w:rsidRPr="00CE0612" w:rsidRDefault="00627AD8" w:rsidP="00627AD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628B5">
              <w:rPr>
                <w:b/>
                <w:i/>
                <w:iCs/>
              </w:rPr>
              <w:t>Предпосылки к осмысленному чтению и письму</w:t>
            </w:r>
            <w:r w:rsidRPr="00CE0612">
              <w:t xml:space="preserve">. </w:t>
            </w:r>
            <w:r w:rsidRPr="00CE0612">
              <w:lastRenderedPageBreak/>
              <w:t>Узнавание (различение) образов графем (букв). Графические действия с использованием элементов графем: обводка, штриховка, печатание букв (слов).</w:t>
            </w:r>
          </w:p>
          <w:p w:rsidR="00627AD8" w:rsidRPr="00CE0612" w:rsidRDefault="00627AD8" w:rsidP="00627AD8">
            <w:pPr>
              <w:pStyle w:val="a3"/>
              <w:spacing w:before="0" w:before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628B5">
              <w:rPr>
                <w:b/>
                <w:i/>
                <w:iCs/>
              </w:rPr>
              <w:t>Начальные навыки чтения и письма</w:t>
            </w:r>
            <w:r>
              <w:t xml:space="preserve">. Узнавание звука в слоге (слове). Соотнесение звука с </w:t>
            </w:r>
            <w:r w:rsidRPr="00CE0612">
              <w:t>буквой. Узнавание графического изображения буквы в слоге (слове). Называние буквы. Чтение слога (слова). Написание буквы (слога, слова, предложения)</w:t>
            </w:r>
          </w:p>
        </w:tc>
        <w:tc>
          <w:tcPr>
            <w:tcW w:w="986" w:type="dxa"/>
          </w:tcPr>
          <w:p w:rsidR="00627AD8" w:rsidRDefault="00627AD8" w:rsidP="00627A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 ч</w:t>
            </w:r>
          </w:p>
        </w:tc>
      </w:tr>
    </w:tbl>
    <w:p w:rsidR="005D7EFC" w:rsidRDefault="005D7EFC" w:rsidP="003E1CC2">
      <w:pPr>
        <w:jc w:val="center"/>
        <w:rPr>
          <w:b/>
        </w:rPr>
      </w:pPr>
    </w:p>
    <w:p w:rsidR="00E01687" w:rsidRDefault="00E01687" w:rsidP="003E1CC2">
      <w:pPr>
        <w:jc w:val="center"/>
        <w:rPr>
          <w:b/>
        </w:rPr>
      </w:pPr>
    </w:p>
    <w:p w:rsidR="005D7EFC" w:rsidRPr="00713F37" w:rsidRDefault="005D7EFC" w:rsidP="003E1CC2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5D7EFC" w:rsidRPr="00713F37" w:rsidRDefault="005D7EFC" w:rsidP="003E1CC2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 w:rsidRPr="00D4310A">
        <w:rPr>
          <w:b/>
        </w:rPr>
        <w:t>Альтернативная коммуникация</w:t>
      </w:r>
      <w:r w:rsidRPr="00E97003">
        <w:rPr>
          <w:b/>
        </w:rPr>
        <w:t xml:space="preserve">» </w:t>
      </w:r>
      <w:r w:rsidR="002B50E5">
        <w:rPr>
          <w:b/>
        </w:rPr>
        <w:t>3</w:t>
      </w:r>
      <w:r w:rsidRPr="00D4310A">
        <w:rPr>
          <w:b/>
        </w:rPr>
        <w:t xml:space="preserve"> «Б» </w:t>
      </w:r>
      <w:r w:rsidRPr="00713F37">
        <w:rPr>
          <w:b/>
        </w:rPr>
        <w:t xml:space="preserve">класс </w:t>
      </w:r>
      <w:r w:rsidR="002B50E5">
        <w:rPr>
          <w:b/>
        </w:rPr>
        <w:t>34</w:t>
      </w:r>
      <w:r w:rsidRPr="00713F37">
        <w:rPr>
          <w:b/>
        </w:rPr>
        <w:t xml:space="preserve"> час</w:t>
      </w:r>
      <w:r w:rsidR="002B50E5">
        <w:rPr>
          <w:b/>
        </w:rPr>
        <w:t>а</w:t>
      </w:r>
    </w:p>
    <w:p w:rsidR="005D7EFC" w:rsidRDefault="005D7EFC" w:rsidP="003E1CC2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54"/>
        <w:gridCol w:w="1260"/>
        <w:gridCol w:w="1080"/>
        <w:gridCol w:w="1080"/>
      </w:tblGrid>
      <w:tr w:rsidR="005D7EFC" w:rsidTr="00D53FC7">
        <w:tc>
          <w:tcPr>
            <w:tcW w:w="534" w:type="dxa"/>
            <w:vMerge w:val="restart"/>
          </w:tcPr>
          <w:p w:rsidR="005D7EFC" w:rsidRDefault="005D7EFC" w:rsidP="003F2889">
            <w:pPr>
              <w:jc w:val="center"/>
              <w:rPr>
                <w:b/>
              </w:rPr>
            </w:pPr>
          </w:p>
          <w:p w:rsidR="005D7EFC" w:rsidRPr="00DB5690" w:rsidRDefault="005D7EFC" w:rsidP="003F2889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054" w:type="dxa"/>
            <w:vMerge w:val="restart"/>
          </w:tcPr>
          <w:p w:rsidR="005D7EFC" w:rsidRDefault="005D7EFC" w:rsidP="003F2889">
            <w:pPr>
              <w:jc w:val="center"/>
              <w:rPr>
                <w:b/>
              </w:rPr>
            </w:pPr>
          </w:p>
          <w:p w:rsidR="005D7EFC" w:rsidRPr="00DB5690" w:rsidRDefault="005D7EFC" w:rsidP="003F2889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340" w:type="dxa"/>
            <w:gridSpan w:val="2"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</w:tcPr>
          <w:p w:rsidR="005D7EFC" w:rsidRDefault="005D7EFC" w:rsidP="00D53FC7">
            <w:pPr>
              <w:jc w:val="center"/>
              <w:rPr>
                <w:b/>
              </w:rPr>
            </w:pPr>
          </w:p>
          <w:p w:rsidR="005D7EFC" w:rsidRPr="00DB5690" w:rsidRDefault="005D7EFC" w:rsidP="00D53FC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5D7EFC" w:rsidTr="00D53FC7">
        <w:trPr>
          <w:cantSplit/>
          <w:trHeight w:val="1504"/>
        </w:trPr>
        <w:tc>
          <w:tcPr>
            <w:tcW w:w="534" w:type="dxa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  <w:tc>
          <w:tcPr>
            <w:tcW w:w="6054" w:type="dxa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D7EFC" w:rsidRDefault="005D7EFC" w:rsidP="00D53FC7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80" w:type="dxa"/>
            <w:vAlign w:val="center"/>
          </w:tcPr>
          <w:p w:rsidR="005D7EFC" w:rsidRDefault="005D7EFC" w:rsidP="00D53FC7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</w:tr>
      <w:tr w:rsidR="008C04FD" w:rsidTr="009863C4">
        <w:tc>
          <w:tcPr>
            <w:tcW w:w="534" w:type="dxa"/>
          </w:tcPr>
          <w:p w:rsidR="008C04FD" w:rsidRPr="00B00D5A" w:rsidRDefault="008C04FD" w:rsidP="008C04FD">
            <w:r>
              <w:t>1</w:t>
            </w:r>
          </w:p>
        </w:tc>
        <w:tc>
          <w:tcPr>
            <w:tcW w:w="6054" w:type="dxa"/>
            <w:vAlign w:val="center"/>
          </w:tcPr>
          <w:p w:rsidR="008C04FD" w:rsidRPr="00D4310A" w:rsidRDefault="00D67CD9" w:rsidP="008C04FD">
            <w:pPr>
              <w:jc w:val="both"/>
            </w:pPr>
            <w:r w:rsidRPr="00D67CD9">
              <w:t>Установление зрительного контакта с собеседником. Реагирование на собственное имя. Приветствие собеседника звуком (словом).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FD" w:rsidRPr="00F52D89" w:rsidRDefault="00D67CD9" w:rsidP="008C04FD">
            <w:pPr>
              <w:spacing w:before="20" w:after="20"/>
              <w:jc w:val="center"/>
            </w:pPr>
            <w:r>
              <w:t>03</w:t>
            </w:r>
            <w:r w:rsidR="008C04FD">
              <w:t>.09.</w:t>
            </w:r>
          </w:p>
        </w:tc>
        <w:tc>
          <w:tcPr>
            <w:tcW w:w="1080" w:type="dxa"/>
          </w:tcPr>
          <w:p w:rsidR="008C04FD" w:rsidRPr="00B00D5A" w:rsidRDefault="008C04FD" w:rsidP="008C04FD"/>
        </w:tc>
        <w:tc>
          <w:tcPr>
            <w:tcW w:w="1080" w:type="dxa"/>
          </w:tcPr>
          <w:p w:rsidR="008C04FD" w:rsidRPr="00B00D5A" w:rsidRDefault="008C04FD" w:rsidP="008C04FD"/>
        </w:tc>
      </w:tr>
      <w:tr w:rsidR="008C04FD" w:rsidTr="009863C4">
        <w:tc>
          <w:tcPr>
            <w:tcW w:w="534" w:type="dxa"/>
          </w:tcPr>
          <w:p w:rsidR="008C04FD" w:rsidRPr="00B00D5A" w:rsidRDefault="008C04FD" w:rsidP="008C04FD">
            <w:r>
              <w:t>2</w:t>
            </w:r>
          </w:p>
        </w:tc>
        <w:tc>
          <w:tcPr>
            <w:tcW w:w="6054" w:type="dxa"/>
          </w:tcPr>
          <w:p w:rsidR="008C04FD" w:rsidRPr="00D4310A" w:rsidRDefault="008C04FD" w:rsidP="008C04FD">
            <w:proofErr w:type="spellStart"/>
            <w:r w:rsidRPr="00EA7EEF">
              <w:t>Коммуникатирование</w:t>
            </w:r>
            <w:proofErr w:type="spellEnd"/>
            <w:r w:rsidRPr="00EA7EEF">
              <w:t xml:space="preserve"> на тему: Мое имя.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FD" w:rsidRPr="00F52D89" w:rsidRDefault="00D67CD9" w:rsidP="008C04FD">
            <w:pPr>
              <w:spacing w:before="20" w:after="20"/>
              <w:jc w:val="center"/>
            </w:pPr>
            <w:r>
              <w:t>10</w:t>
            </w:r>
            <w:r w:rsidR="008C04FD">
              <w:t>.09.</w:t>
            </w:r>
          </w:p>
        </w:tc>
        <w:tc>
          <w:tcPr>
            <w:tcW w:w="1080" w:type="dxa"/>
          </w:tcPr>
          <w:p w:rsidR="008C04FD" w:rsidRPr="00B00D5A" w:rsidRDefault="008C04FD" w:rsidP="008C04FD"/>
        </w:tc>
        <w:tc>
          <w:tcPr>
            <w:tcW w:w="1080" w:type="dxa"/>
          </w:tcPr>
          <w:p w:rsidR="008C04FD" w:rsidRPr="00B00D5A" w:rsidRDefault="008C04FD" w:rsidP="008C04FD"/>
        </w:tc>
      </w:tr>
      <w:tr w:rsidR="008C04FD" w:rsidTr="009863C4">
        <w:tc>
          <w:tcPr>
            <w:tcW w:w="534" w:type="dxa"/>
          </w:tcPr>
          <w:p w:rsidR="008C04FD" w:rsidRPr="00B00D5A" w:rsidRDefault="008C04FD" w:rsidP="008C04FD">
            <w:r>
              <w:t>3</w:t>
            </w:r>
          </w:p>
        </w:tc>
        <w:tc>
          <w:tcPr>
            <w:tcW w:w="6054" w:type="dxa"/>
          </w:tcPr>
          <w:p w:rsidR="008C04FD" w:rsidRPr="00830B80" w:rsidRDefault="00D67CD9" w:rsidP="008C04FD">
            <w:r w:rsidRPr="00D67CD9">
              <w:t>Выражение благодарности. Обводка по трафарету «Овощи».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FD" w:rsidRPr="00F52D89" w:rsidRDefault="00D67CD9" w:rsidP="008C04FD">
            <w:pPr>
              <w:spacing w:before="20" w:after="20"/>
              <w:jc w:val="center"/>
            </w:pPr>
            <w:r>
              <w:t>17</w:t>
            </w:r>
            <w:r w:rsidR="008C04FD">
              <w:t>.09.</w:t>
            </w:r>
          </w:p>
        </w:tc>
        <w:tc>
          <w:tcPr>
            <w:tcW w:w="1080" w:type="dxa"/>
          </w:tcPr>
          <w:p w:rsidR="008C04FD" w:rsidRPr="00B00D5A" w:rsidRDefault="008C04FD" w:rsidP="008C04FD"/>
        </w:tc>
        <w:tc>
          <w:tcPr>
            <w:tcW w:w="1080" w:type="dxa"/>
          </w:tcPr>
          <w:p w:rsidR="008C04FD" w:rsidRPr="00B00D5A" w:rsidRDefault="008C04FD" w:rsidP="008C04FD"/>
        </w:tc>
      </w:tr>
      <w:tr w:rsidR="008C04FD" w:rsidTr="009863C4">
        <w:tc>
          <w:tcPr>
            <w:tcW w:w="534" w:type="dxa"/>
          </w:tcPr>
          <w:p w:rsidR="008C04FD" w:rsidRPr="00B00D5A" w:rsidRDefault="008C04FD" w:rsidP="008C04FD">
            <w:r>
              <w:t>4</w:t>
            </w:r>
          </w:p>
        </w:tc>
        <w:tc>
          <w:tcPr>
            <w:tcW w:w="6054" w:type="dxa"/>
          </w:tcPr>
          <w:p w:rsidR="008C04FD" w:rsidRPr="00830B80" w:rsidRDefault="00D67CD9" w:rsidP="008C04FD">
            <w:r w:rsidRPr="00D67CD9">
              <w:t>Задавание вопросов предложением. Обводка по трафарету «Фрукты».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4FD" w:rsidRPr="00F52D89" w:rsidRDefault="00D67CD9" w:rsidP="008C04FD">
            <w:pPr>
              <w:spacing w:before="20" w:after="20"/>
              <w:jc w:val="center"/>
            </w:pPr>
            <w:r>
              <w:t>24</w:t>
            </w:r>
            <w:r w:rsidR="008C04FD">
              <w:t>.09.</w:t>
            </w:r>
          </w:p>
        </w:tc>
        <w:tc>
          <w:tcPr>
            <w:tcW w:w="1080" w:type="dxa"/>
          </w:tcPr>
          <w:p w:rsidR="008C04FD" w:rsidRPr="00B00D5A" w:rsidRDefault="008C04FD" w:rsidP="008C04FD"/>
        </w:tc>
        <w:tc>
          <w:tcPr>
            <w:tcW w:w="1080" w:type="dxa"/>
          </w:tcPr>
          <w:p w:rsidR="008C04FD" w:rsidRPr="00B00D5A" w:rsidRDefault="008C04FD" w:rsidP="008C04FD"/>
        </w:tc>
      </w:tr>
      <w:tr w:rsidR="008C04FD" w:rsidTr="009863C4">
        <w:tc>
          <w:tcPr>
            <w:tcW w:w="534" w:type="dxa"/>
          </w:tcPr>
          <w:p w:rsidR="008C04FD" w:rsidRPr="00B00D5A" w:rsidRDefault="008C04FD" w:rsidP="008C04FD">
            <w:r>
              <w:t>5</w:t>
            </w:r>
          </w:p>
        </w:tc>
        <w:tc>
          <w:tcPr>
            <w:tcW w:w="6054" w:type="dxa"/>
          </w:tcPr>
          <w:p w:rsidR="008C04FD" w:rsidRPr="00830B80" w:rsidRDefault="00D67CD9" w:rsidP="008C04FD">
            <w:r w:rsidRPr="00D67CD9">
              <w:t>Прощание с собеседником звуком (словом, предложением). Штриховка «Домик»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FD" w:rsidRPr="00F52D89" w:rsidRDefault="00D67CD9" w:rsidP="008C04FD">
            <w:pPr>
              <w:spacing w:before="20" w:after="20"/>
              <w:jc w:val="center"/>
            </w:pPr>
            <w:r>
              <w:t>01.10</w:t>
            </w:r>
            <w:r w:rsidR="008C04FD">
              <w:t>.</w:t>
            </w:r>
          </w:p>
        </w:tc>
        <w:tc>
          <w:tcPr>
            <w:tcW w:w="1080" w:type="dxa"/>
          </w:tcPr>
          <w:p w:rsidR="008C04FD" w:rsidRPr="00B00D5A" w:rsidRDefault="008C04FD" w:rsidP="008C04FD"/>
        </w:tc>
        <w:tc>
          <w:tcPr>
            <w:tcW w:w="1080" w:type="dxa"/>
          </w:tcPr>
          <w:p w:rsidR="008C04FD" w:rsidRPr="00B00D5A" w:rsidRDefault="008C04FD" w:rsidP="008C04FD"/>
        </w:tc>
      </w:tr>
      <w:tr w:rsidR="008C04FD" w:rsidTr="009863C4">
        <w:tc>
          <w:tcPr>
            <w:tcW w:w="534" w:type="dxa"/>
          </w:tcPr>
          <w:p w:rsidR="008C04FD" w:rsidRPr="00B00D5A" w:rsidRDefault="008C04FD" w:rsidP="008C04FD">
            <w:r>
              <w:t>6</w:t>
            </w:r>
          </w:p>
        </w:tc>
        <w:tc>
          <w:tcPr>
            <w:tcW w:w="6054" w:type="dxa"/>
          </w:tcPr>
          <w:p w:rsidR="008C04FD" w:rsidRPr="00830B80" w:rsidRDefault="007172F6" w:rsidP="008C04FD">
            <w:r w:rsidRPr="007172F6">
              <w:t>Ответы на вопросы с использованием жеста. Обводка по трафарету «Мышка»».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FD" w:rsidRPr="00F52D89" w:rsidRDefault="007172F6" w:rsidP="008C04FD">
            <w:pPr>
              <w:spacing w:before="20" w:after="20"/>
              <w:jc w:val="center"/>
            </w:pPr>
            <w:r>
              <w:t>08</w:t>
            </w:r>
            <w:r w:rsidR="008C04FD">
              <w:t>.10.</w:t>
            </w:r>
          </w:p>
        </w:tc>
        <w:tc>
          <w:tcPr>
            <w:tcW w:w="1080" w:type="dxa"/>
          </w:tcPr>
          <w:p w:rsidR="008C04FD" w:rsidRPr="00B00D5A" w:rsidRDefault="008C04FD" w:rsidP="008C04FD"/>
        </w:tc>
        <w:tc>
          <w:tcPr>
            <w:tcW w:w="1080" w:type="dxa"/>
          </w:tcPr>
          <w:p w:rsidR="008C04FD" w:rsidRPr="00B00D5A" w:rsidRDefault="008C04FD" w:rsidP="008C04FD"/>
        </w:tc>
      </w:tr>
      <w:tr w:rsidR="008C04FD" w:rsidTr="009863C4">
        <w:tc>
          <w:tcPr>
            <w:tcW w:w="534" w:type="dxa"/>
          </w:tcPr>
          <w:p w:rsidR="008C04FD" w:rsidRPr="00B00D5A" w:rsidRDefault="008C04FD" w:rsidP="008C04FD">
            <w:r>
              <w:t>7</w:t>
            </w:r>
          </w:p>
        </w:tc>
        <w:tc>
          <w:tcPr>
            <w:tcW w:w="6054" w:type="dxa"/>
          </w:tcPr>
          <w:p w:rsidR="008C04FD" w:rsidRPr="00830B80" w:rsidRDefault="00DF4671" w:rsidP="008C04FD">
            <w:r>
              <w:t xml:space="preserve">Выражение </w:t>
            </w:r>
            <w:r w:rsidR="007172F6" w:rsidRPr="007172F6">
              <w:t>своих желаний с использованием таблицы букв. Соединение треугольника по точкам.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FD" w:rsidRPr="00F52D89" w:rsidRDefault="007172F6" w:rsidP="008C04FD">
            <w:pPr>
              <w:spacing w:before="20" w:after="20"/>
              <w:jc w:val="center"/>
            </w:pPr>
            <w:r>
              <w:t>15</w:t>
            </w:r>
            <w:r w:rsidR="008C04FD">
              <w:t>.10.</w:t>
            </w:r>
          </w:p>
        </w:tc>
        <w:tc>
          <w:tcPr>
            <w:tcW w:w="1080" w:type="dxa"/>
          </w:tcPr>
          <w:p w:rsidR="008C04FD" w:rsidRPr="00B00D5A" w:rsidRDefault="008C04FD" w:rsidP="008C04FD"/>
        </w:tc>
        <w:tc>
          <w:tcPr>
            <w:tcW w:w="1080" w:type="dxa"/>
          </w:tcPr>
          <w:p w:rsidR="008C04FD" w:rsidRPr="00B00D5A" w:rsidRDefault="008C04FD" w:rsidP="008C04FD"/>
        </w:tc>
      </w:tr>
      <w:tr w:rsidR="008C04FD" w:rsidTr="009863C4">
        <w:tc>
          <w:tcPr>
            <w:tcW w:w="534" w:type="dxa"/>
          </w:tcPr>
          <w:p w:rsidR="008C04FD" w:rsidRPr="00B00D5A" w:rsidRDefault="008C04FD" w:rsidP="008C04FD">
            <w:r>
              <w:t>8</w:t>
            </w:r>
          </w:p>
        </w:tc>
        <w:tc>
          <w:tcPr>
            <w:tcW w:w="6054" w:type="dxa"/>
          </w:tcPr>
          <w:p w:rsidR="008C04FD" w:rsidRPr="00830B80" w:rsidRDefault="007172F6" w:rsidP="008C04FD">
            <w:r w:rsidRPr="007172F6">
              <w:t>Выражение своих желаний, благодарности и др. с использованием карточек с напечатанными словами. Рисование домика по точкам. Повторение.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FD" w:rsidRPr="00F52D89" w:rsidRDefault="007172F6" w:rsidP="008C04FD">
            <w:pPr>
              <w:spacing w:before="20" w:after="20"/>
              <w:jc w:val="center"/>
            </w:pPr>
            <w:r>
              <w:t>22</w:t>
            </w:r>
            <w:r w:rsidR="008C04FD">
              <w:t>.10</w:t>
            </w:r>
          </w:p>
        </w:tc>
        <w:tc>
          <w:tcPr>
            <w:tcW w:w="1080" w:type="dxa"/>
          </w:tcPr>
          <w:p w:rsidR="008C04FD" w:rsidRPr="00B00D5A" w:rsidRDefault="008C04FD" w:rsidP="008C04FD"/>
        </w:tc>
        <w:tc>
          <w:tcPr>
            <w:tcW w:w="1080" w:type="dxa"/>
          </w:tcPr>
          <w:p w:rsidR="008C04FD" w:rsidRPr="00B00D5A" w:rsidRDefault="008C04FD" w:rsidP="008C04FD"/>
        </w:tc>
      </w:tr>
      <w:tr w:rsidR="008C04FD" w:rsidTr="009863C4">
        <w:tc>
          <w:tcPr>
            <w:tcW w:w="534" w:type="dxa"/>
          </w:tcPr>
          <w:p w:rsidR="008C04FD" w:rsidRPr="006A2E6E" w:rsidRDefault="008C04FD" w:rsidP="008C04F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54" w:type="dxa"/>
          </w:tcPr>
          <w:p w:rsidR="008C04FD" w:rsidRPr="00830B80" w:rsidRDefault="007172F6" w:rsidP="008C04FD">
            <w:pPr>
              <w:jc w:val="both"/>
            </w:pPr>
            <w:r w:rsidRPr="007172F6">
              <w:t>Сообщение собственного имени посредством напечатанного слова. Обводка по шаблону «Кленовый лист».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FD" w:rsidRPr="00F52D89" w:rsidRDefault="007172F6" w:rsidP="008C04FD">
            <w:pPr>
              <w:spacing w:before="20" w:after="20"/>
              <w:jc w:val="center"/>
            </w:pPr>
            <w:r>
              <w:t>29</w:t>
            </w:r>
            <w:r w:rsidR="008C04FD">
              <w:t>.10</w:t>
            </w:r>
          </w:p>
        </w:tc>
        <w:tc>
          <w:tcPr>
            <w:tcW w:w="1080" w:type="dxa"/>
          </w:tcPr>
          <w:p w:rsidR="008C04FD" w:rsidRPr="00B00D5A" w:rsidRDefault="008C04FD" w:rsidP="008C04FD"/>
        </w:tc>
        <w:tc>
          <w:tcPr>
            <w:tcW w:w="1080" w:type="dxa"/>
          </w:tcPr>
          <w:p w:rsidR="008C04FD" w:rsidRPr="00B00D5A" w:rsidRDefault="008C04FD" w:rsidP="008C04FD"/>
        </w:tc>
      </w:tr>
      <w:tr w:rsidR="00014A88" w:rsidTr="00C239F3">
        <w:tc>
          <w:tcPr>
            <w:tcW w:w="534" w:type="dxa"/>
          </w:tcPr>
          <w:p w:rsidR="00014A88" w:rsidRPr="00B00D5A" w:rsidRDefault="00014A88" w:rsidP="00014A88">
            <w:r>
              <w:t>10</w:t>
            </w:r>
          </w:p>
        </w:tc>
        <w:tc>
          <w:tcPr>
            <w:tcW w:w="6054" w:type="dxa"/>
            <w:shd w:val="clear" w:color="auto" w:fill="auto"/>
          </w:tcPr>
          <w:p w:rsidR="00014A88" w:rsidRPr="00A57118" w:rsidRDefault="00014A88" w:rsidP="00014A88">
            <w:pPr>
              <w:jc w:val="both"/>
              <w:rPr>
                <w:color w:val="000000"/>
              </w:rPr>
            </w:pPr>
            <w:r w:rsidRPr="00A57118">
              <w:t>Сообщение имён членов семьи (учащихся класса, педагогов класса) посредством напечатанного слова. Штриховка «Посуда»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14A88" w:rsidRPr="00F52D89" w:rsidRDefault="001D0588" w:rsidP="00014A88">
            <w:pPr>
              <w:spacing w:before="20" w:after="20"/>
              <w:jc w:val="center"/>
            </w:pPr>
            <w:r>
              <w:t>12</w:t>
            </w:r>
            <w:r w:rsidR="00014A88">
              <w:t>.11.</w:t>
            </w:r>
          </w:p>
        </w:tc>
        <w:tc>
          <w:tcPr>
            <w:tcW w:w="1080" w:type="dxa"/>
          </w:tcPr>
          <w:p w:rsidR="00014A88" w:rsidRPr="00B00D5A" w:rsidRDefault="00014A88" w:rsidP="00014A88"/>
        </w:tc>
        <w:tc>
          <w:tcPr>
            <w:tcW w:w="1080" w:type="dxa"/>
          </w:tcPr>
          <w:p w:rsidR="00014A88" w:rsidRPr="00B00D5A" w:rsidRDefault="00014A88" w:rsidP="00014A88"/>
        </w:tc>
      </w:tr>
      <w:tr w:rsidR="00014A88" w:rsidTr="00C239F3">
        <w:tc>
          <w:tcPr>
            <w:tcW w:w="534" w:type="dxa"/>
          </w:tcPr>
          <w:p w:rsidR="00014A88" w:rsidRPr="00B00D5A" w:rsidRDefault="00014A88" w:rsidP="00014A88">
            <w:r>
              <w:t>11</w:t>
            </w:r>
          </w:p>
        </w:tc>
        <w:tc>
          <w:tcPr>
            <w:tcW w:w="6054" w:type="dxa"/>
            <w:shd w:val="clear" w:color="auto" w:fill="auto"/>
          </w:tcPr>
          <w:p w:rsidR="00014A88" w:rsidRPr="00A57118" w:rsidRDefault="00014A88" w:rsidP="00014A88">
            <w:pPr>
              <w:jc w:val="both"/>
              <w:rPr>
                <w:color w:val="000000"/>
              </w:rPr>
            </w:pPr>
            <w:r w:rsidRPr="00A57118">
              <w:rPr>
                <w:color w:val="000000"/>
              </w:rPr>
              <w:t xml:space="preserve">Использование графического изображения для обозначения признака предмета </w:t>
            </w:r>
            <w:r w:rsidRPr="00A57118">
              <w:t>(цвет, величина, форма и др.)</w:t>
            </w:r>
            <w:r w:rsidRPr="00A57118">
              <w:rPr>
                <w:color w:val="000000"/>
              </w:rPr>
              <w:t>. Обводка по трафарету «Посуда».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88" w:rsidRPr="00F52D89" w:rsidRDefault="00014A88" w:rsidP="00014A88">
            <w:pPr>
              <w:spacing w:before="20" w:after="20"/>
              <w:jc w:val="center"/>
            </w:pPr>
            <w:r>
              <w:t>1</w:t>
            </w:r>
            <w:r w:rsidR="001D0588">
              <w:rPr>
                <w:lang w:val="en-US"/>
              </w:rPr>
              <w:t>9</w:t>
            </w:r>
            <w:r>
              <w:t>.11.</w:t>
            </w:r>
          </w:p>
        </w:tc>
        <w:tc>
          <w:tcPr>
            <w:tcW w:w="1080" w:type="dxa"/>
          </w:tcPr>
          <w:p w:rsidR="00014A88" w:rsidRPr="00B00D5A" w:rsidRDefault="00014A88" w:rsidP="00014A88"/>
        </w:tc>
        <w:tc>
          <w:tcPr>
            <w:tcW w:w="1080" w:type="dxa"/>
          </w:tcPr>
          <w:p w:rsidR="00014A88" w:rsidRPr="00B00D5A" w:rsidRDefault="00014A88" w:rsidP="00014A88"/>
        </w:tc>
      </w:tr>
      <w:tr w:rsidR="00014A88" w:rsidTr="00C239F3">
        <w:tc>
          <w:tcPr>
            <w:tcW w:w="534" w:type="dxa"/>
          </w:tcPr>
          <w:p w:rsidR="00014A88" w:rsidRPr="00B00D5A" w:rsidRDefault="00014A88" w:rsidP="00014A88">
            <w:r>
              <w:t>12</w:t>
            </w:r>
          </w:p>
        </w:tc>
        <w:tc>
          <w:tcPr>
            <w:tcW w:w="6054" w:type="dxa"/>
            <w:shd w:val="clear" w:color="auto" w:fill="auto"/>
          </w:tcPr>
          <w:p w:rsidR="00014A88" w:rsidRPr="00A57118" w:rsidRDefault="00014A88" w:rsidP="00014A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</w:pPr>
            <w:r w:rsidRPr="00A57118">
              <w:rPr>
                <w:color w:val="000000"/>
              </w:rPr>
              <w:t>Использов</w:t>
            </w:r>
            <w:r w:rsidR="00334975">
              <w:rPr>
                <w:color w:val="000000"/>
              </w:rPr>
              <w:t>ание г</w:t>
            </w:r>
            <w:r w:rsidR="004931BE">
              <w:rPr>
                <w:color w:val="000000"/>
              </w:rPr>
              <w:t xml:space="preserve">рафического изображения </w:t>
            </w:r>
            <w:r w:rsidRPr="00A57118">
              <w:rPr>
                <w:color w:val="000000"/>
              </w:rPr>
              <w:t xml:space="preserve">для обозначения обобщающих понятий </w:t>
            </w:r>
            <w:r w:rsidRPr="00A57118">
              <w:t>(посуда, мебель, игрушки</w:t>
            </w:r>
            <w:r w:rsidRPr="00A57118">
              <w:rPr>
                <w:spacing w:val="-1"/>
              </w:rPr>
              <w:t xml:space="preserve"> и др.). Штриховка «Машинка»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88" w:rsidRPr="00F52D89" w:rsidRDefault="001D0588" w:rsidP="00014A88">
            <w:pPr>
              <w:spacing w:before="20" w:after="20"/>
              <w:jc w:val="center"/>
            </w:pPr>
            <w:r>
              <w:t>26</w:t>
            </w:r>
            <w:r w:rsidR="00014A88">
              <w:t>.11.</w:t>
            </w:r>
          </w:p>
        </w:tc>
        <w:tc>
          <w:tcPr>
            <w:tcW w:w="1080" w:type="dxa"/>
          </w:tcPr>
          <w:p w:rsidR="00014A88" w:rsidRPr="00B00D5A" w:rsidRDefault="00014A88" w:rsidP="00014A88"/>
        </w:tc>
        <w:tc>
          <w:tcPr>
            <w:tcW w:w="1080" w:type="dxa"/>
          </w:tcPr>
          <w:p w:rsidR="00014A88" w:rsidRPr="00B00D5A" w:rsidRDefault="00014A88" w:rsidP="00014A88"/>
        </w:tc>
      </w:tr>
      <w:tr w:rsidR="00014A88" w:rsidTr="00C239F3">
        <w:tc>
          <w:tcPr>
            <w:tcW w:w="534" w:type="dxa"/>
          </w:tcPr>
          <w:p w:rsidR="00014A88" w:rsidRPr="00B00D5A" w:rsidRDefault="00014A88" w:rsidP="00014A88">
            <w:r>
              <w:t>13</w:t>
            </w:r>
          </w:p>
        </w:tc>
        <w:tc>
          <w:tcPr>
            <w:tcW w:w="6054" w:type="dxa"/>
            <w:shd w:val="clear" w:color="auto" w:fill="auto"/>
          </w:tcPr>
          <w:p w:rsidR="00014A88" w:rsidRPr="00A57118" w:rsidRDefault="00014A88" w:rsidP="00014A88">
            <w:pPr>
              <w:jc w:val="both"/>
              <w:rPr>
                <w:color w:val="000000"/>
              </w:rPr>
            </w:pPr>
            <w:r w:rsidRPr="00A57118">
              <w:rPr>
                <w:color w:val="000000"/>
              </w:rPr>
              <w:t xml:space="preserve">Использование графического изображения   для обозначения признака действия, состояния </w:t>
            </w:r>
            <w:r w:rsidRPr="00A57118">
              <w:t>(громко, тихо, быстро и др.). Штриховка «Мяч».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88" w:rsidRPr="00F52D89" w:rsidRDefault="001D0588" w:rsidP="00014A88">
            <w:pPr>
              <w:spacing w:before="20" w:after="20"/>
              <w:jc w:val="center"/>
            </w:pPr>
            <w:r>
              <w:t>03</w:t>
            </w:r>
            <w:r w:rsidR="00014A88">
              <w:t>.12.</w:t>
            </w:r>
          </w:p>
        </w:tc>
        <w:tc>
          <w:tcPr>
            <w:tcW w:w="1080" w:type="dxa"/>
          </w:tcPr>
          <w:p w:rsidR="00014A88" w:rsidRPr="00B00D5A" w:rsidRDefault="00014A88" w:rsidP="00014A88"/>
        </w:tc>
        <w:tc>
          <w:tcPr>
            <w:tcW w:w="1080" w:type="dxa"/>
          </w:tcPr>
          <w:p w:rsidR="00014A88" w:rsidRPr="00B00D5A" w:rsidRDefault="00014A88" w:rsidP="00014A88"/>
        </w:tc>
      </w:tr>
      <w:tr w:rsidR="00014A88" w:rsidTr="00C239F3">
        <w:tc>
          <w:tcPr>
            <w:tcW w:w="534" w:type="dxa"/>
          </w:tcPr>
          <w:p w:rsidR="00014A88" w:rsidRPr="00B00D5A" w:rsidRDefault="00014A88" w:rsidP="00014A88">
            <w:r>
              <w:t>14</w:t>
            </w:r>
          </w:p>
        </w:tc>
        <w:tc>
          <w:tcPr>
            <w:tcW w:w="6054" w:type="dxa"/>
            <w:shd w:val="clear" w:color="auto" w:fill="auto"/>
          </w:tcPr>
          <w:p w:rsidR="00014A88" w:rsidRPr="00A57118" w:rsidRDefault="00014A88" w:rsidP="00014A88">
            <w:pPr>
              <w:jc w:val="both"/>
              <w:rPr>
                <w:color w:val="000000"/>
              </w:rPr>
            </w:pPr>
            <w:r w:rsidRPr="00A57118">
              <w:rPr>
                <w:color w:val="000000"/>
              </w:rPr>
              <w:t>Испо</w:t>
            </w:r>
            <w:r>
              <w:rPr>
                <w:color w:val="000000"/>
              </w:rPr>
              <w:t xml:space="preserve">льзование напечатанного слова </w:t>
            </w:r>
            <w:r w:rsidRPr="00A57118">
              <w:rPr>
                <w:color w:val="000000"/>
              </w:rPr>
              <w:t xml:space="preserve">для обозначения слова, указывающего на предмет, его признак </w:t>
            </w:r>
            <w:r w:rsidRPr="00A57118">
              <w:rPr>
                <w:spacing w:val="-2"/>
              </w:rPr>
              <w:t xml:space="preserve">(я, он, </w:t>
            </w:r>
            <w:r w:rsidRPr="00A57118">
              <w:rPr>
                <w:spacing w:val="-2"/>
              </w:rPr>
              <w:lastRenderedPageBreak/>
              <w:t>мой, твой и др.). Обвод</w:t>
            </w:r>
            <w:r w:rsidR="008123B4">
              <w:rPr>
                <w:spacing w:val="-2"/>
              </w:rPr>
              <w:t>ка по трафарету «Елочка</w:t>
            </w:r>
            <w:r w:rsidRPr="00A57118">
              <w:rPr>
                <w:spacing w:val="-2"/>
              </w:rPr>
              <w:t>»</w:t>
            </w:r>
            <w:r w:rsidR="00334975">
              <w:rPr>
                <w:spacing w:val="-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88" w:rsidRPr="00F52D89" w:rsidRDefault="001D0588" w:rsidP="00014A88">
            <w:pPr>
              <w:spacing w:before="20" w:after="20"/>
              <w:jc w:val="center"/>
            </w:pPr>
            <w:r>
              <w:lastRenderedPageBreak/>
              <w:t>10</w:t>
            </w:r>
            <w:r w:rsidR="00014A88">
              <w:t>.12.</w:t>
            </w:r>
          </w:p>
        </w:tc>
        <w:tc>
          <w:tcPr>
            <w:tcW w:w="1080" w:type="dxa"/>
          </w:tcPr>
          <w:p w:rsidR="00014A88" w:rsidRPr="00B00D5A" w:rsidRDefault="00014A88" w:rsidP="00014A88"/>
        </w:tc>
        <w:tc>
          <w:tcPr>
            <w:tcW w:w="1080" w:type="dxa"/>
          </w:tcPr>
          <w:p w:rsidR="00014A88" w:rsidRPr="00B00D5A" w:rsidRDefault="00014A88" w:rsidP="00014A88"/>
        </w:tc>
      </w:tr>
      <w:tr w:rsidR="00014A88" w:rsidTr="00C239F3">
        <w:tc>
          <w:tcPr>
            <w:tcW w:w="534" w:type="dxa"/>
          </w:tcPr>
          <w:p w:rsidR="00014A88" w:rsidRPr="00B00D5A" w:rsidRDefault="00014A88" w:rsidP="00014A88">
            <w:r>
              <w:lastRenderedPageBreak/>
              <w:t>15</w:t>
            </w:r>
          </w:p>
        </w:tc>
        <w:tc>
          <w:tcPr>
            <w:tcW w:w="6054" w:type="dxa"/>
            <w:shd w:val="clear" w:color="auto" w:fill="auto"/>
          </w:tcPr>
          <w:p w:rsidR="00014A88" w:rsidRPr="00A57118" w:rsidRDefault="00014A88" w:rsidP="00014A88">
            <w:pPr>
              <w:jc w:val="both"/>
              <w:rPr>
                <w:color w:val="000000"/>
              </w:rPr>
            </w:pPr>
            <w:r w:rsidRPr="00A57118">
              <w:rPr>
                <w:color w:val="000000"/>
              </w:rPr>
              <w:t>Составление рассказа по последовательно продемонстрированным действиям с использованием графического изображения. Рисование снежинки по показу.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88" w:rsidRPr="00F52D89" w:rsidRDefault="001D0588" w:rsidP="00014A88">
            <w:pPr>
              <w:spacing w:before="20" w:after="20"/>
              <w:jc w:val="center"/>
            </w:pPr>
            <w:r>
              <w:t>17</w:t>
            </w:r>
            <w:r w:rsidR="00014A88">
              <w:t>.12.</w:t>
            </w:r>
          </w:p>
        </w:tc>
        <w:tc>
          <w:tcPr>
            <w:tcW w:w="1080" w:type="dxa"/>
          </w:tcPr>
          <w:p w:rsidR="00014A88" w:rsidRPr="00B00D5A" w:rsidRDefault="00014A88" w:rsidP="00014A88"/>
        </w:tc>
        <w:tc>
          <w:tcPr>
            <w:tcW w:w="1080" w:type="dxa"/>
          </w:tcPr>
          <w:p w:rsidR="00014A88" w:rsidRPr="00B00D5A" w:rsidRDefault="00014A88" w:rsidP="00014A88"/>
        </w:tc>
      </w:tr>
      <w:tr w:rsidR="00014A88" w:rsidTr="00C239F3">
        <w:tc>
          <w:tcPr>
            <w:tcW w:w="534" w:type="dxa"/>
          </w:tcPr>
          <w:p w:rsidR="00014A88" w:rsidRPr="00B00D5A" w:rsidRDefault="00014A88" w:rsidP="00014A88">
            <w:r>
              <w:t>16</w:t>
            </w:r>
          </w:p>
        </w:tc>
        <w:tc>
          <w:tcPr>
            <w:tcW w:w="6054" w:type="dxa"/>
            <w:shd w:val="clear" w:color="auto" w:fill="auto"/>
          </w:tcPr>
          <w:p w:rsidR="00014A88" w:rsidRPr="00A57118" w:rsidRDefault="00014A88" w:rsidP="00014A88">
            <w:pPr>
              <w:jc w:val="both"/>
              <w:rPr>
                <w:color w:val="000000"/>
              </w:rPr>
            </w:pPr>
            <w:r w:rsidRPr="00A57118">
              <w:t xml:space="preserve">Составление рассказа о прошедших, планируемых событиях с </w:t>
            </w:r>
            <w:r w:rsidRPr="00A57118">
              <w:rPr>
                <w:spacing w:val="-1"/>
              </w:rPr>
              <w:t>использованием графического изображения. Рисование снежинки по точкам.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88" w:rsidRPr="00F52D89" w:rsidRDefault="001D0588" w:rsidP="00014A88">
            <w:pPr>
              <w:spacing w:before="20" w:after="20"/>
              <w:jc w:val="center"/>
            </w:pPr>
            <w:r>
              <w:t>24</w:t>
            </w:r>
            <w:r w:rsidR="00014A88">
              <w:t>.12.</w:t>
            </w:r>
          </w:p>
        </w:tc>
        <w:tc>
          <w:tcPr>
            <w:tcW w:w="1080" w:type="dxa"/>
          </w:tcPr>
          <w:p w:rsidR="00014A88" w:rsidRPr="00B00D5A" w:rsidRDefault="00014A88" w:rsidP="00014A88"/>
        </w:tc>
        <w:tc>
          <w:tcPr>
            <w:tcW w:w="1080" w:type="dxa"/>
          </w:tcPr>
          <w:p w:rsidR="00014A88" w:rsidRPr="00B00D5A" w:rsidRDefault="00014A88" w:rsidP="00014A88"/>
        </w:tc>
      </w:tr>
      <w:tr w:rsidR="00014A88" w:rsidTr="00C239F3">
        <w:tc>
          <w:tcPr>
            <w:tcW w:w="534" w:type="dxa"/>
          </w:tcPr>
          <w:p w:rsidR="00014A88" w:rsidRPr="00B00D5A" w:rsidRDefault="00014A88" w:rsidP="00014A88">
            <w:r>
              <w:t>17</w:t>
            </w:r>
          </w:p>
        </w:tc>
        <w:tc>
          <w:tcPr>
            <w:tcW w:w="6054" w:type="dxa"/>
            <w:shd w:val="clear" w:color="auto" w:fill="auto"/>
          </w:tcPr>
          <w:p w:rsidR="00014A88" w:rsidRPr="00A57118" w:rsidRDefault="00014A88" w:rsidP="00014A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118">
              <w:rPr>
                <w:color w:val="000000"/>
              </w:rPr>
              <w:t xml:space="preserve">Составление рассказа по серии сюжетных картинок с использованием графического изображения. Рисование </w:t>
            </w:r>
            <w:r>
              <w:rPr>
                <w:color w:val="000000"/>
              </w:rPr>
              <w:t>бордюров по</w:t>
            </w:r>
            <w:r w:rsidRPr="00A57118">
              <w:rPr>
                <w:color w:val="000000"/>
              </w:rPr>
              <w:t xml:space="preserve"> показу.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88" w:rsidRPr="00F52D89" w:rsidRDefault="001D0588" w:rsidP="00014A88">
            <w:pPr>
              <w:spacing w:before="20" w:after="20"/>
              <w:jc w:val="center"/>
            </w:pPr>
            <w:r>
              <w:t>14</w:t>
            </w:r>
            <w:r w:rsidR="00014A88">
              <w:t>.01.</w:t>
            </w:r>
          </w:p>
        </w:tc>
        <w:tc>
          <w:tcPr>
            <w:tcW w:w="1080" w:type="dxa"/>
          </w:tcPr>
          <w:p w:rsidR="00014A88" w:rsidRPr="00B00D5A" w:rsidRDefault="00014A88" w:rsidP="00014A88"/>
        </w:tc>
        <w:tc>
          <w:tcPr>
            <w:tcW w:w="1080" w:type="dxa"/>
          </w:tcPr>
          <w:p w:rsidR="00014A88" w:rsidRPr="00B00D5A" w:rsidRDefault="00014A88" w:rsidP="00014A88"/>
        </w:tc>
      </w:tr>
      <w:tr w:rsidR="00014A88" w:rsidTr="00C239F3">
        <w:tc>
          <w:tcPr>
            <w:tcW w:w="534" w:type="dxa"/>
          </w:tcPr>
          <w:p w:rsidR="00014A88" w:rsidRPr="00B00D5A" w:rsidRDefault="00014A88" w:rsidP="00014A88">
            <w:r>
              <w:t>18</w:t>
            </w:r>
          </w:p>
        </w:tc>
        <w:tc>
          <w:tcPr>
            <w:tcW w:w="6054" w:type="dxa"/>
            <w:shd w:val="clear" w:color="auto" w:fill="auto"/>
          </w:tcPr>
          <w:p w:rsidR="00014A88" w:rsidRPr="00A57118" w:rsidRDefault="00014A88" w:rsidP="00014A88">
            <w:pPr>
              <w:jc w:val="both"/>
              <w:rPr>
                <w:color w:val="000000"/>
              </w:rPr>
            </w:pPr>
            <w:r w:rsidRPr="00A57118">
              <w:rPr>
                <w:color w:val="000000"/>
              </w:rPr>
              <w:t xml:space="preserve">Составление описательного рассказа с использованием предметов, предметных картинок, </w:t>
            </w:r>
            <w:proofErr w:type="spellStart"/>
            <w:r w:rsidRPr="00A57118">
              <w:rPr>
                <w:color w:val="000000"/>
              </w:rPr>
              <w:t>мнемокартинок</w:t>
            </w:r>
            <w:proofErr w:type="spellEnd"/>
            <w:r w:rsidRPr="00A57118">
              <w:rPr>
                <w:color w:val="000000"/>
              </w:rPr>
              <w:t>, слов, вопро</w:t>
            </w:r>
            <w:r w:rsidR="008123B4">
              <w:rPr>
                <w:color w:val="000000"/>
              </w:rPr>
              <w:t xml:space="preserve">сов.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8" w:rsidRPr="00F52D89" w:rsidRDefault="001D0588" w:rsidP="00014A88">
            <w:pPr>
              <w:spacing w:before="20" w:after="20"/>
              <w:jc w:val="center"/>
            </w:pPr>
            <w:r>
              <w:t>21</w:t>
            </w:r>
            <w:r w:rsidR="00014A88" w:rsidRPr="00F52D89">
              <w:t>.01</w:t>
            </w:r>
          </w:p>
        </w:tc>
        <w:tc>
          <w:tcPr>
            <w:tcW w:w="1080" w:type="dxa"/>
          </w:tcPr>
          <w:p w:rsidR="00014A88" w:rsidRPr="00B00D5A" w:rsidRDefault="00014A88" w:rsidP="00014A88"/>
        </w:tc>
        <w:tc>
          <w:tcPr>
            <w:tcW w:w="1080" w:type="dxa"/>
          </w:tcPr>
          <w:p w:rsidR="00014A88" w:rsidRPr="00B00D5A" w:rsidRDefault="00014A88" w:rsidP="00014A88"/>
        </w:tc>
      </w:tr>
      <w:tr w:rsidR="002A5C47" w:rsidTr="004B3A99">
        <w:tc>
          <w:tcPr>
            <w:tcW w:w="534" w:type="dxa"/>
          </w:tcPr>
          <w:p w:rsidR="002A5C47" w:rsidRPr="00B00D5A" w:rsidRDefault="002A5C47" w:rsidP="002A5C47">
            <w:r>
              <w:t>19</w:t>
            </w:r>
          </w:p>
        </w:tc>
        <w:tc>
          <w:tcPr>
            <w:tcW w:w="6054" w:type="dxa"/>
            <w:shd w:val="clear" w:color="auto" w:fill="auto"/>
          </w:tcPr>
          <w:p w:rsidR="002A5C47" w:rsidRPr="00334975" w:rsidRDefault="002A5C47" w:rsidP="002A5C4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334975">
              <w:rPr>
                <w:color w:val="000000"/>
              </w:rPr>
              <w:t xml:space="preserve">Называние (употребление) слов, обозначающих предмет. Рисование звездочки по точкам.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7" w:rsidRPr="00F52D89" w:rsidRDefault="001D0588" w:rsidP="002A5C47">
            <w:pPr>
              <w:spacing w:before="20" w:after="20"/>
              <w:jc w:val="center"/>
            </w:pPr>
            <w:r>
              <w:t>28</w:t>
            </w:r>
            <w:r w:rsidR="002A5C47" w:rsidRPr="00F52D89">
              <w:t>.01</w:t>
            </w:r>
          </w:p>
        </w:tc>
        <w:tc>
          <w:tcPr>
            <w:tcW w:w="1080" w:type="dxa"/>
          </w:tcPr>
          <w:p w:rsidR="002A5C47" w:rsidRPr="00B00D5A" w:rsidRDefault="002A5C47" w:rsidP="002A5C47"/>
        </w:tc>
        <w:tc>
          <w:tcPr>
            <w:tcW w:w="1080" w:type="dxa"/>
          </w:tcPr>
          <w:p w:rsidR="002A5C47" w:rsidRPr="00B00D5A" w:rsidRDefault="002A5C47" w:rsidP="002A5C47"/>
        </w:tc>
      </w:tr>
      <w:tr w:rsidR="002A5C47" w:rsidTr="004B3A99">
        <w:tc>
          <w:tcPr>
            <w:tcW w:w="534" w:type="dxa"/>
          </w:tcPr>
          <w:p w:rsidR="002A5C47" w:rsidRPr="00B00D5A" w:rsidRDefault="002A5C47" w:rsidP="002A5C47">
            <w:r>
              <w:t>20</w:t>
            </w:r>
          </w:p>
        </w:tc>
        <w:tc>
          <w:tcPr>
            <w:tcW w:w="6054" w:type="dxa"/>
            <w:shd w:val="clear" w:color="auto" w:fill="auto"/>
          </w:tcPr>
          <w:p w:rsidR="002A5C47" w:rsidRPr="00334975" w:rsidRDefault="002A5C47" w:rsidP="002A5C4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334975">
              <w:rPr>
                <w:color w:val="000000"/>
              </w:rPr>
              <w:t>Называние (употребление) обобщающих понятий. Рисование пирамидки по показу.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7" w:rsidRPr="00F52D89" w:rsidRDefault="001D0588" w:rsidP="002A5C47">
            <w:pPr>
              <w:spacing w:before="20" w:after="20"/>
              <w:jc w:val="center"/>
            </w:pPr>
            <w:r>
              <w:t>04</w:t>
            </w:r>
            <w:r w:rsidR="002A5C47" w:rsidRPr="00F52D89">
              <w:t>.02</w:t>
            </w:r>
          </w:p>
        </w:tc>
        <w:tc>
          <w:tcPr>
            <w:tcW w:w="1080" w:type="dxa"/>
          </w:tcPr>
          <w:p w:rsidR="002A5C47" w:rsidRPr="00B00D5A" w:rsidRDefault="002A5C47" w:rsidP="002A5C47"/>
        </w:tc>
        <w:tc>
          <w:tcPr>
            <w:tcW w:w="1080" w:type="dxa"/>
          </w:tcPr>
          <w:p w:rsidR="002A5C47" w:rsidRPr="00B00D5A" w:rsidRDefault="002A5C47" w:rsidP="002A5C47"/>
        </w:tc>
      </w:tr>
      <w:tr w:rsidR="002A5C47" w:rsidTr="004B3A99">
        <w:tc>
          <w:tcPr>
            <w:tcW w:w="534" w:type="dxa"/>
          </w:tcPr>
          <w:p w:rsidR="002A5C47" w:rsidRPr="00B00D5A" w:rsidRDefault="002A5C47" w:rsidP="002A5C47">
            <w:r>
              <w:t>21</w:t>
            </w:r>
          </w:p>
        </w:tc>
        <w:tc>
          <w:tcPr>
            <w:tcW w:w="6054" w:type="dxa"/>
            <w:shd w:val="clear" w:color="auto" w:fill="auto"/>
          </w:tcPr>
          <w:p w:rsidR="002A5C47" w:rsidRPr="00334975" w:rsidRDefault="002A5C47" w:rsidP="002A5C47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334975">
              <w:rPr>
                <w:color w:val="000000"/>
              </w:rPr>
              <w:t>Называние (употребление) слов, обозначающих действия предмета. Рисование бордюров по показу.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7" w:rsidRPr="00F52D89" w:rsidRDefault="001D0588" w:rsidP="002A5C47">
            <w:pPr>
              <w:spacing w:before="20" w:after="20"/>
              <w:jc w:val="center"/>
            </w:pPr>
            <w:r>
              <w:t>11</w:t>
            </w:r>
            <w:r w:rsidR="002A5C47" w:rsidRPr="00F52D89">
              <w:t>.02</w:t>
            </w:r>
          </w:p>
        </w:tc>
        <w:tc>
          <w:tcPr>
            <w:tcW w:w="1080" w:type="dxa"/>
          </w:tcPr>
          <w:p w:rsidR="002A5C47" w:rsidRPr="00B00D5A" w:rsidRDefault="002A5C47" w:rsidP="002A5C47"/>
        </w:tc>
        <w:tc>
          <w:tcPr>
            <w:tcW w:w="1080" w:type="dxa"/>
          </w:tcPr>
          <w:p w:rsidR="002A5C47" w:rsidRPr="00B00D5A" w:rsidRDefault="002A5C47" w:rsidP="002A5C47"/>
        </w:tc>
      </w:tr>
      <w:tr w:rsidR="008D000D" w:rsidTr="008B1911">
        <w:tc>
          <w:tcPr>
            <w:tcW w:w="534" w:type="dxa"/>
          </w:tcPr>
          <w:p w:rsidR="008D000D" w:rsidRPr="00B00D5A" w:rsidRDefault="008D000D" w:rsidP="008D000D">
            <w:r>
              <w:t>22</w:t>
            </w:r>
          </w:p>
        </w:tc>
        <w:tc>
          <w:tcPr>
            <w:tcW w:w="6054" w:type="dxa"/>
            <w:shd w:val="clear" w:color="auto" w:fill="auto"/>
          </w:tcPr>
          <w:p w:rsidR="008D000D" w:rsidRPr="00334975" w:rsidRDefault="008D000D" w:rsidP="008D000D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334975">
              <w:rPr>
                <w:color w:val="000000"/>
              </w:rPr>
              <w:t>Составление рассказа по последовательно продемонстрированным действиям. Письмо прямых линий.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D" w:rsidRPr="00F52D89" w:rsidRDefault="001D0588" w:rsidP="008D000D">
            <w:pPr>
              <w:spacing w:before="20" w:after="20"/>
              <w:jc w:val="center"/>
            </w:pPr>
            <w:r>
              <w:t>18</w:t>
            </w:r>
            <w:r w:rsidR="008D000D" w:rsidRPr="00F52D89">
              <w:t>.02</w:t>
            </w:r>
          </w:p>
        </w:tc>
        <w:tc>
          <w:tcPr>
            <w:tcW w:w="1080" w:type="dxa"/>
          </w:tcPr>
          <w:p w:rsidR="008D000D" w:rsidRPr="00B00D5A" w:rsidRDefault="008D000D" w:rsidP="008D000D"/>
        </w:tc>
        <w:tc>
          <w:tcPr>
            <w:tcW w:w="1080" w:type="dxa"/>
          </w:tcPr>
          <w:p w:rsidR="008D000D" w:rsidRPr="00B00D5A" w:rsidRDefault="008D000D" w:rsidP="008D000D"/>
        </w:tc>
      </w:tr>
      <w:tr w:rsidR="008D000D" w:rsidTr="008B1911">
        <w:tc>
          <w:tcPr>
            <w:tcW w:w="534" w:type="dxa"/>
          </w:tcPr>
          <w:p w:rsidR="008D000D" w:rsidRPr="00B00D5A" w:rsidRDefault="008D000D" w:rsidP="008D000D">
            <w:r>
              <w:t>23</w:t>
            </w:r>
          </w:p>
        </w:tc>
        <w:tc>
          <w:tcPr>
            <w:tcW w:w="6054" w:type="dxa"/>
            <w:shd w:val="clear" w:color="auto" w:fill="auto"/>
          </w:tcPr>
          <w:p w:rsidR="008D000D" w:rsidRPr="00334975" w:rsidRDefault="008D000D" w:rsidP="008D000D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334975">
              <w:rPr>
                <w:color w:val="000000"/>
              </w:rPr>
              <w:t>Составление рассказа по серии сюжетных картинок. Письмо прямых линий с закруглением.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D" w:rsidRPr="00F52D89" w:rsidRDefault="001D0588" w:rsidP="008D000D">
            <w:pPr>
              <w:spacing w:before="20" w:after="20"/>
              <w:jc w:val="center"/>
            </w:pPr>
            <w:r>
              <w:t>25</w:t>
            </w:r>
            <w:r w:rsidR="008D000D" w:rsidRPr="00F52D89">
              <w:t>.02</w:t>
            </w:r>
          </w:p>
        </w:tc>
        <w:tc>
          <w:tcPr>
            <w:tcW w:w="1080" w:type="dxa"/>
          </w:tcPr>
          <w:p w:rsidR="008D000D" w:rsidRPr="00B00D5A" w:rsidRDefault="008D000D" w:rsidP="008D000D"/>
        </w:tc>
        <w:tc>
          <w:tcPr>
            <w:tcW w:w="1080" w:type="dxa"/>
          </w:tcPr>
          <w:p w:rsidR="008D000D" w:rsidRPr="00B00D5A" w:rsidRDefault="008D000D" w:rsidP="008D000D"/>
        </w:tc>
      </w:tr>
      <w:tr w:rsidR="008D000D" w:rsidTr="008B1911">
        <w:tc>
          <w:tcPr>
            <w:tcW w:w="534" w:type="dxa"/>
          </w:tcPr>
          <w:p w:rsidR="008D000D" w:rsidRPr="00B00D5A" w:rsidRDefault="008D000D" w:rsidP="008D000D">
            <w:r>
              <w:t>24</w:t>
            </w:r>
          </w:p>
        </w:tc>
        <w:tc>
          <w:tcPr>
            <w:tcW w:w="6054" w:type="dxa"/>
            <w:shd w:val="clear" w:color="auto" w:fill="auto"/>
          </w:tcPr>
          <w:p w:rsidR="008D000D" w:rsidRPr="00334975" w:rsidRDefault="008D000D" w:rsidP="008D000D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334975">
              <w:rPr>
                <w:color w:val="000000"/>
              </w:rPr>
              <w:t xml:space="preserve">Составление рассказа о прошедших, планируемых событиях.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D" w:rsidRPr="00F52D89" w:rsidRDefault="008D000D" w:rsidP="008D000D">
            <w:pPr>
              <w:spacing w:before="20" w:after="20"/>
              <w:jc w:val="center"/>
            </w:pPr>
            <w:r>
              <w:t>0</w:t>
            </w:r>
            <w:r w:rsidR="001D0588">
              <w:t>4</w:t>
            </w:r>
            <w:r w:rsidRPr="00F52D89">
              <w:t>.03</w:t>
            </w:r>
          </w:p>
        </w:tc>
        <w:tc>
          <w:tcPr>
            <w:tcW w:w="1080" w:type="dxa"/>
          </w:tcPr>
          <w:p w:rsidR="008D000D" w:rsidRPr="00B00D5A" w:rsidRDefault="008D000D" w:rsidP="008D000D"/>
        </w:tc>
        <w:tc>
          <w:tcPr>
            <w:tcW w:w="1080" w:type="dxa"/>
          </w:tcPr>
          <w:p w:rsidR="008D000D" w:rsidRPr="00B00D5A" w:rsidRDefault="008D000D" w:rsidP="008D000D"/>
        </w:tc>
      </w:tr>
      <w:tr w:rsidR="008D000D" w:rsidTr="008B1911">
        <w:tc>
          <w:tcPr>
            <w:tcW w:w="534" w:type="dxa"/>
          </w:tcPr>
          <w:p w:rsidR="008D000D" w:rsidRPr="00B00D5A" w:rsidRDefault="008D000D" w:rsidP="008D000D">
            <w:r>
              <w:t>25</w:t>
            </w:r>
          </w:p>
        </w:tc>
        <w:tc>
          <w:tcPr>
            <w:tcW w:w="6054" w:type="dxa"/>
            <w:shd w:val="clear" w:color="auto" w:fill="auto"/>
          </w:tcPr>
          <w:p w:rsidR="008D000D" w:rsidRPr="00334975" w:rsidRDefault="008D000D" w:rsidP="008D000D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334975">
              <w:rPr>
                <w:color w:val="000000"/>
              </w:rPr>
              <w:t>Составление рассказа о себе.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D" w:rsidRPr="00F52D89" w:rsidRDefault="008D000D" w:rsidP="008D000D">
            <w:pPr>
              <w:spacing w:before="20" w:after="20"/>
              <w:jc w:val="center"/>
            </w:pPr>
            <w:r>
              <w:t>1</w:t>
            </w:r>
            <w:r w:rsidR="001D0588">
              <w:t>1</w:t>
            </w:r>
            <w:r w:rsidRPr="00F52D89">
              <w:t>.03</w:t>
            </w:r>
          </w:p>
        </w:tc>
        <w:tc>
          <w:tcPr>
            <w:tcW w:w="1080" w:type="dxa"/>
          </w:tcPr>
          <w:p w:rsidR="008D000D" w:rsidRPr="00B00D5A" w:rsidRDefault="008D000D" w:rsidP="008D000D"/>
        </w:tc>
        <w:tc>
          <w:tcPr>
            <w:tcW w:w="1080" w:type="dxa"/>
          </w:tcPr>
          <w:p w:rsidR="008D000D" w:rsidRPr="00B00D5A" w:rsidRDefault="008D000D" w:rsidP="008D000D"/>
        </w:tc>
      </w:tr>
      <w:tr w:rsidR="008D000D" w:rsidTr="008B1911">
        <w:tc>
          <w:tcPr>
            <w:tcW w:w="534" w:type="dxa"/>
          </w:tcPr>
          <w:p w:rsidR="008D000D" w:rsidRPr="00B00D5A" w:rsidRDefault="008D000D" w:rsidP="008D000D">
            <w:r>
              <w:t>26</w:t>
            </w:r>
          </w:p>
        </w:tc>
        <w:tc>
          <w:tcPr>
            <w:tcW w:w="6054" w:type="dxa"/>
            <w:shd w:val="clear" w:color="auto" w:fill="auto"/>
          </w:tcPr>
          <w:p w:rsidR="008D000D" w:rsidRPr="00334975" w:rsidRDefault="008D000D" w:rsidP="008D000D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334975">
              <w:rPr>
                <w:color w:val="000000"/>
              </w:rPr>
              <w:t>Пересказ текста по плану, представленному графическими изображениями.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D" w:rsidRPr="00F52D89" w:rsidRDefault="008D000D" w:rsidP="008D000D">
            <w:pPr>
              <w:spacing w:before="20" w:after="20"/>
              <w:jc w:val="center"/>
            </w:pPr>
            <w:r>
              <w:t>1</w:t>
            </w:r>
            <w:r w:rsidR="001D0588">
              <w:t>8</w:t>
            </w:r>
            <w:r w:rsidRPr="00F52D89">
              <w:t>.03</w:t>
            </w:r>
          </w:p>
        </w:tc>
        <w:tc>
          <w:tcPr>
            <w:tcW w:w="1080" w:type="dxa"/>
          </w:tcPr>
          <w:p w:rsidR="008D000D" w:rsidRPr="00B00D5A" w:rsidRDefault="008D000D" w:rsidP="008D000D"/>
        </w:tc>
        <w:tc>
          <w:tcPr>
            <w:tcW w:w="1080" w:type="dxa"/>
          </w:tcPr>
          <w:p w:rsidR="008D000D" w:rsidRPr="00B00D5A" w:rsidRDefault="008D000D" w:rsidP="008D000D"/>
        </w:tc>
      </w:tr>
      <w:tr w:rsidR="00761A94" w:rsidTr="001C7DA9">
        <w:tc>
          <w:tcPr>
            <w:tcW w:w="534" w:type="dxa"/>
          </w:tcPr>
          <w:p w:rsidR="00761A94" w:rsidRPr="00B00D5A" w:rsidRDefault="00761A94" w:rsidP="00761A94">
            <w:r>
              <w:t>27</w:t>
            </w:r>
          </w:p>
        </w:tc>
        <w:tc>
          <w:tcPr>
            <w:tcW w:w="6054" w:type="dxa"/>
            <w:shd w:val="clear" w:color="auto" w:fill="auto"/>
          </w:tcPr>
          <w:p w:rsidR="00761A94" w:rsidRPr="00334975" w:rsidRDefault="00761A94" w:rsidP="0076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</w:rPr>
            </w:pPr>
            <w:r w:rsidRPr="00334975">
              <w:rPr>
                <w:color w:val="000000"/>
              </w:rPr>
              <w:t xml:space="preserve">Узнавание (различение) напечатанных слов, обозначающих имена людей, названия предметов, действий.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4" w:rsidRPr="00F52D89" w:rsidRDefault="001D0588" w:rsidP="00761A94">
            <w:pPr>
              <w:spacing w:before="20" w:after="20"/>
              <w:jc w:val="center"/>
            </w:pPr>
            <w:r>
              <w:t>01.04</w:t>
            </w:r>
          </w:p>
        </w:tc>
        <w:tc>
          <w:tcPr>
            <w:tcW w:w="1080" w:type="dxa"/>
          </w:tcPr>
          <w:p w:rsidR="00761A94" w:rsidRPr="00B00D5A" w:rsidRDefault="00761A94" w:rsidP="00761A94"/>
        </w:tc>
        <w:tc>
          <w:tcPr>
            <w:tcW w:w="1080" w:type="dxa"/>
          </w:tcPr>
          <w:p w:rsidR="00761A94" w:rsidRPr="00B00D5A" w:rsidRDefault="00761A94" w:rsidP="00761A94"/>
        </w:tc>
      </w:tr>
      <w:tr w:rsidR="00761A94" w:rsidTr="001C7DA9">
        <w:trPr>
          <w:trHeight w:val="310"/>
        </w:trPr>
        <w:tc>
          <w:tcPr>
            <w:tcW w:w="534" w:type="dxa"/>
          </w:tcPr>
          <w:p w:rsidR="00761A94" w:rsidRPr="00B00D5A" w:rsidRDefault="00761A94" w:rsidP="00761A94">
            <w:r>
              <w:t>28</w:t>
            </w:r>
          </w:p>
        </w:tc>
        <w:tc>
          <w:tcPr>
            <w:tcW w:w="6054" w:type="dxa"/>
            <w:shd w:val="clear" w:color="auto" w:fill="auto"/>
          </w:tcPr>
          <w:p w:rsidR="00761A94" w:rsidRPr="00334975" w:rsidRDefault="00761A94" w:rsidP="0076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</w:pPr>
            <w:r w:rsidRPr="00334975">
              <w:t>Использование карточек с напечатанными словами как средства коммуникации.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4" w:rsidRPr="00F52D89" w:rsidRDefault="00761A94" w:rsidP="00761A94">
            <w:pPr>
              <w:spacing w:before="20" w:after="20"/>
              <w:jc w:val="center"/>
            </w:pPr>
            <w:r>
              <w:t>0</w:t>
            </w:r>
            <w:r w:rsidR="001D0588">
              <w:t>8</w:t>
            </w:r>
            <w:r w:rsidRPr="00F52D89">
              <w:t>.04</w:t>
            </w:r>
          </w:p>
        </w:tc>
        <w:tc>
          <w:tcPr>
            <w:tcW w:w="1080" w:type="dxa"/>
          </w:tcPr>
          <w:p w:rsidR="00761A94" w:rsidRPr="00B00D5A" w:rsidRDefault="00761A94" w:rsidP="00761A94"/>
        </w:tc>
        <w:tc>
          <w:tcPr>
            <w:tcW w:w="1080" w:type="dxa"/>
          </w:tcPr>
          <w:p w:rsidR="00761A94" w:rsidRPr="00B00D5A" w:rsidRDefault="00761A94" w:rsidP="00761A94"/>
        </w:tc>
      </w:tr>
      <w:tr w:rsidR="0019052E" w:rsidTr="007E3995">
        <w:tc>
          <w:tcPr>
            <w:tcW w:w="534" w:type="dxa"/>
          </w:tcPr>
          <w:p w:rsidR="0019052E" w:rsidRPr="00B00D5A" w:rsidRDefault="0019052E" w:rsidP="0019052E">
            <w:r>
              <w:t>29</w:t>
            </w:r>
          </w:p>
        </w:tc>
        <w:tc>
          <w:tcPr>
            <w:tcW w:w="6054" w:type="dxa"/>
            <w:tcBorders>
              <w:top w:val="single" w:sz="4" w:space="0" w:color="auto"/>
            </w:tcBorders>
            <w:shd w:val="clear" w:color="auto" w:fill="auto"/>
          </w:tcPr>
          <w:p w:rsidR="0019052E" w:rsidRPr="00334975" w:rsidRDefault="0019052E" w:rsidP="0019052E">
            <w:pPr>
              <w:spacing w:line="0" w:lineRule="atLeast"/>
              <w:rPr>
                <w:rFonts w:ascii="Calibri" w:hAnsi="Calibri" w:cs="Calibri"/>
                <w:b/>
                <w:color w:val="000000"/>
              </w:rPr>
            </w:pPr>
            <w:r w:rsidRPr="00334975">
              <w:t xml:space="preserve">Узнавание звука в слоге (слове). </w:t>
            </w:r>
            <w:r w:rsidRPr="00334975">
              <w:rPr>
                <w:color w:val="000000"/>
              </w:rPr>
              <w:t xml:space="preserve">Письмо </w:t>
            </w:r>
            <w:r w:rsidR="00D64FBF" w:rsidRPr="00334975">
              <w:rPr>
                <w:color w:val="000000"/>
              </w:rPr>
              <w:t>изученных букв.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E" w:rsidRPr="00F52D89" w:rsidRDefault="001D0588" w:rsidP="0019052E">
            <w:pPr>
              <w:spacing w:before="20" w:after="20"/>
              <w:jc w:val="center"/>
            </w:pPr>
            <w:r>
              <w:t>15</w:t>
            </w:r>
            <w:r w:rsidR="0019052E" w:rsidRPr="00F52D89">
              <w:t>.04</w:t>
            </w:r>
          </w:p>
        </w:tc>
        <w:tc>
          <w:tcPr>
            <w:tcW w:w="1080" w:type="dxa"/>
          </w:tcPr>
          <w:p w:rsidR="0019052E" w:rsidRPr="00B00D5A" w:rsidRDefault="0019052E" w:rsidP="0019052E"/>
        </w:tc>
        <w:tc>
          <w:tcPr>
            <w:tcW w:w="1080" w:type="dxa"/>
          </w:tcPr>
          <w:p w:rsidR="0019052E" w:rsidRPr="00B00D5A" w:rsidRDefault="0019052E" w:rsidP="0019052E"/>
        </w:tc>
      </w:tr>
      <w:tr w:rsidR="0019052E" w:rsidTr="007E3995">
        <w:tc>
          <w:tcPr>
            <w:tcW w:w="534" w:type="dxa"/>
          </w:tcPr>
          <w:p w:rsidR="0019052E" w:rsidRPr="00B00D5A" w:rsidRDefault="0019052E" w:rsidP="0019052E">
            <w:r>
              <w:t>30</w:t>
            </w:r>
          </w:p>
        </w:tc>
        <w:tc>
          <w:tcPr>
            <w:tcW w:w="6054" w:type="dxa"/>
            <w:tcBorders>
              <w:top w:val="single" w:sz="4" w:space="0" w:color="auto"/>
            </w:tcBorders>
            <w:shd w:val="clear" w:color="auto" w:fill="auto"/>
          </w:tcPr>
          <w:p w:rsidR="0019052E" w:rsidRPr="00334975" w:rsidRDefault="00D64FBF" w:rsidP="0019052E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334975">
              <w:t xml:space="preserve">Соотнесение звука с </w:t>
            </w:r>
            <w:r w:rsidR="0019052E" w:rsidRPr="00334975">
              <w:t>буквой.</w:t>
            </w:r>
            <w:r w:rsidR="0019052E" w:rsidRPr="00334975">
              <w:rPr>
                <w:color w:val="000000"/>
              </w:rPr>
              <w:t xml:space="preserve"> </w:t>
            </w:r>
            <w:r w:rsidRPr="00334975">
              <w:rPr>
                <w:color w:val="000000"/>
              </w:rPr>
              <w:t>Письмо изученных букв.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E" w:rsidRPr="00F52D89" w:rsidRDefault="001D0588" w:rsidP="0019052E">
            <w:pPr>
              <w:spacing w:before="20" w:after="20"/>
              <w:jc w:val="center"/>
            </w:pPr>
            <w:r>
              <w:t>22</w:t>
            </w:r>
            <w:r w:rsidR="0019052E" w:rsidRPr="00F52D89">
              <w:t>.04</w:t>
            </w:r>
          </w:p>
        </w:tc>
        <w:tc>
          <w:tcPr>
            <w:tcW w:w="1080" w:type="dxa"/>
          </w:tcPr>
          <w:p w:rsidR="0019052E" w:rsidRPr="00B00D5A" w:rsidRDefault="0019052E" w:rsidP="0019052E"/>
        </w:tc>
        <w:tc>
          <w:tcPr>
            <w:tcW w:w="1080" w:type="dxa"/>
          </w:tcPr>
          <w:p w:rsidR="0019052E" w:rsidRPr="00B00D5A" w:rsidRDefault="0019052E" w:rsidP="0019052E"/>
        </w:tc>
      </w:tr>
      <w:tr w:rsidR="0019052E" w:rsidTr="007E3995">
        <w:tc>
          <w:tcPr>
            <w:tcW w:w="534" w:type="dxa"/>
          </w:tcPr>
          <w:p w:rsidR="0019052E" w:rsidRPr="00B00D5A" w:rsidRDefault="0019052E" w:rsidP="0019052E">
            <w:r>
              <w:t>31</w:t>
            </w:r>
          </w:p>
        </w:tc>
        <w:tc>
          <w:tcPr>
            <w:tcW w:w="6054" w:type="dxa"/>
            <w:shd w:val="clear" w:color="auto" w:fill="auto"/>
          </w:tcPr>
          <w:p w:rsidR="0019052E" w:rsidRPr="00334975" w:rsidRDefault="0019052E" w:rsidP="0019052E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334975">
              <w:t>Узнавание графического из</w:t>
            </w:r>
            <w:r w:rsidR="00D64FBF" w:rsidRPr="00334975">
              <w:t>ображения буквы в слоге (слове)</w:t>
            </w:r>
            <w:r w:rsidRPr="00334975">
              <w:t>.</w:t>
            </w:r>
            <w:r w:rsidRPr="00334975">
              <w:rPr>
                <w:color w:val="000000"/>
              </w:rPr>
              <w:t xml:space="preserve"> </w:t>
            </w:r>
            <w:r w:rsidR="00D64FBF" w:rsidRPr="00334975">
              <w:rPr>
                <w:color w:val="000000"/>
              </w:rPr>
              <w:t>Письмо изученных букв, слогов, слов.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E" w:rsidRPr="00F52D89" w:rsidRDefault="001D0588" w:rsidP="0019052E">
            <w:pPr>
              <w:spacing w:before="20" w:after="20"/>
              <w:jc w:val="center"/>
            </w:pPr>
            <w:r>
              <w:t>29</w:t>
            </w:r>
            <w:r w:rsidR="0019052E">
              <w:t>.04</w:t>
            </w:r>
          </w:p>
        </w:tc>
        <w:tc>
          <w:tcPr>
            <w:tcW w:w="1080" w:type="dxa"/>
          </w:tcPr>
          <w:p w:rsidR="0019052E" w:rsidRPr="00B00D5A" w:rsidRDefault="0019052E" w:rsidP="0019052E"/>
        </w:tc>
        <w:tc>
          <w:tcPr>
            <w:tcW w:w="1080" w:type="dxa"/>
          </w:tcPr>
          <w:p w:rsidR="0019052E" w:rsidRPr="00B00D5A" w:rsidRDefault="0019052E" w:rsidP="0019052E"/>
        </w:tc>
      </w:tr>
      <w:tr w:rsidR="0019052E" w:rsidTr="007E3995">
        <w:tc>
          <w:tcPr>
            <w:tcW w:w="534" w:type="dxa"/>
          </w:tcPr>
          <w:p w:rsidR="0019052E" w:rsidRPr="00B00D5A" w:rsidRDefault="0019052E" w:rsidP="0019052E">
            <w:r>
              <w:t>32</w:t>
            </w:r>
          </w:p>
        </w:tc>
        <w:tc>
          <w:tcPr>
            <w:tcW w:w="6054" w:type="dxa"/>
            <w:shd w:val="clear" w:color="auto" w:fill="auto"/>
          </w:tcPr>
          <w:p w:rsidR="0019052E" w:rsidRPr="00334975" w:rsidRDefault="00D64FBF" w:rsidP="0019052E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334975">
              <w:t>Называние букв</w:t>
            </w:r>
            <w:r w:rsidR="0019052E" w:rsidRPr="00334975">
              <w:t>.</w:t>
            </w:r>
            <w:r w:rsidR="0019052E" w:rsidRPr="00334975">
              <w:rPr>
                <w:color w:val="000000"/>
              </w:rPr>
              <w:t xml:space="preserve"> </w:t>
            </w:r>
            <w:r w:rsidRPr="00334975">
              <w:rPr>
                <w:color w:val="000000"/>
              </w:rPr>
              <w:t>Письмо изученных букв, слогов, слов.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E" w:rsidRPr="00F52D89" w:rsidRDefault="001D0588" w:rsidP="0019052E">
            <w:pPr>
              <w:spacing w:before="20" w:after="20"/>
              <w:jc w:val="center"/>
            </w:pPr>
            <w:r>
              <w:t>06</w:t>
            </w:r>
            <w:r w:rsidR="0019052E" w:rsidRPr="00F52D89">
              <w:t>.05</w:t>
            </w:r>
          </w:p>
        </w:tc>
        <w:tc>
          <w:tcPr>
            <w:tcW w:w="1080" w:type="dxa"/>
          </w:tcPr>
          <w:p w:rsidR="0019052E" w:rsidRPr="00B00D5A" w:rsidRDefault="0019052E" w:rsidP="0019052E"/>
        </w:tc>
        <w:tc>
          <w:tcPr>
            <w:tcW w:w="1080" w:type="dxa"/>
          </w:tcPr>
          <w:p w:rsidR="0019052E" w:rsidRPr="00B00D5A" w:rsidRDefault="0019052E" w:rsidP="0019052E"/>
        </w:tc>
      </w:tr>
      <w:tr w:rsidR="0019052E" w:rsidTr="007E3995">
        <w:tc>
          <w:tcPr>
            <w:tcW w:w="534" w:type="dxa"/>
          </w:tcPr>
          <w:p w:rsidR="0019052E" w:rsidRPr="00B00D5A" w:rsidRDefault="0019052E" w:rsidP="0019052E">
            <w:r>
              <w:t>33</w:t>
            </w:r>
          </w:p>
        </w:tc>
        <w:tc>
          <w:tcPr>
            <w:tcW w:w="6054" w:type="dxa"/>
            <w:shd w:val="clear" w:color="auto" w:fill="auto"/>
          </w:tcPr>
          <w:p w:rsidR="0019052E" w:rsidRPr="00334975" w:rsidRDefault="0019052E" w:rsidP="0019052E">
            <w:pPr>
              <w:pStyle w:val="a3"/>
              <w:rPr>
                <w:b/>
                <w:color w:val="000000"/>
              </w:rPr>
            </w:pPr>
            <w:r w:rsidRPr="00334975">
              <w:t>Чтение слога (слова).</w:t>
            </w:r>
            <w:r w:rsidRPr="00334975">
              <w:rPr>
                <w:color w:val="000000"/>
              </w:rPr>
              <w:t xml:space="preserve"> </w:t>
            </w:r>
            <w:r w:rsidR="00D64FBF" w:rsidRPr="00334975">
              <w:rPr>
                <w:color w:val="000000"/>
              </w:rPr>
              <w:t>Письмо изученных букв, слогов, слов.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E" w:rsidRPr="00F52D89" w:rsidRDefault="001D0588" w:rsidP="0019052E">
            <w:pPr>
              <w:spacing w:before="20" w:after="20"/>
              <w:jc w:val="center"/>
            </w:pPr>
            <w:r>
              <w:t>13</w:t>
            </w:r>
            <w:r w:rsidR="0019052E" w:rsidRPr="00F52D89">
              <w:t>.05</w:t>
            </w:r>
          </w:p>
        </w:tc>
        <w:tc>
          <w:tcPr>
            <w:tcW w:w="1080" w:type="dxa"/>
          </w:tcPr>
          <w:p w:rsidR="0019052E" w:rsidRPr="00B00D5A" w:rsidRDefault="0019052E" w:rsidP="0019052E"/>
        </w:tc>
        <w:tc>
          <w:tcPr>
            <w:tcW w:w="1080" w:type="dxa"/>
          </w:tcPr>
          <w:p w:rsidR="0019052E" w:rsidRPr="00B00D5A" w:rsidRDefault="0019052E" w:rsidP="0019052E"/>
        </w:tc>
      </w:tr>
      <w:tr w:rsidR="0019052E" w:rsidTr="007E3995">
        <w:tc>
          <w:tcPr>
            <w:tcW w:w="534" w:type="dxa"/>
          </w:tcPr>
          <w:p w:rsidR="0019052E" w:rsidRPr="00B00D5A" w:rsidRDefault="0019052E" w:rsidP="0019052E">
            <w:r>
              <w:t>34</w:t>
            </w:r>
          </w:p>
        </w:tc>
        <w:tc>
          <w:tcPr>
            <w:tcW w:w="6054" w:type="dxa"/>
            <w:shd w:val="clear" w:color="auto" w:fill="auto"/>
          </w:tcPr>
          <w:p w:rsidR="0019052E" w:rsidRPr="00334975" w:rsidRDefault="0019052E" w:rsidP="0019052E">
            <w:pPr>
              <w:pStyle w:val="a3"/>
              <w:rPr>
                <w:b/>
                <w:color w:val="000000"/>
              </w:rPr>
            </w:pPr>
            <w:r w:rsidRPr="00334975">
              <w:t>Написание буквы (слога, слова, предложения).</w:t>
            </w:r>
            <w:r w:rsidR="00D64FBF" w:rsidRPr="00334975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E" w:rsidRPr="00F52D89" w:rsidRDefault="001D0588" w:rsidP="0019052E">
            <w:pPr>
              <w:spacing w:before="20" w:after="20"/>
              <w:jc w:val="center"/>
            </w:pPr>
            <w:r>
              <w:t>20</w:t>
            </w:r>
            <w:r w:rsidR="0019052E" w:rsidRPr="00F52D89">
              <w:t>.05</w:t>
            </w:r>
          </w:p>
        </w:tc>
        <w:tc>
          <w:tcPr>
            <w:tcW w:w="1080" w:type="dxa"/>
          </w:tcPr>
          <w:p w:rsidR="0019052E" w:rsidRPr="00B00D5A" w:rsidRDefault="0019052E" w:rsidP="0019052E"/>
        </w:tc>
        <w:tc>
          <w:tcPr>
            <w:tcW w:w="1080" w:type="dxa"/>
          </w:tcPr>
          <w:p w:rsidR="0019052E" w:rsidRPr="00B00D5A" w:rsidRDefault="0019052E" w:rsidP="0019052E"/>
        </w:tc>
      </w:tr>
      <w:tr w:rsidR="005D7EFC" w:rsidTr="003F2889">
        <w:tc>
          <w:tcPr>
            <w:tcW w:w="6588" w:type="dxa"/>
            <w:gridSpan w:val="2"/>
          </w:tcPr>
          <w:p w:rsidR="005D7EFC" w:rsidRPr="00334975" w:rsidRDefault="005D7EFC" w:rsidP="00386CC5">
            <w:pPr>
              <w:jc w:val="center"/>
              <w:rPr>
                <w:b/>
              </w:rPr>
            </w:pPr>
            <w:r w:rsidRPr="00334975">
              <w:rPr>
                <w:b/>
              </w:rPr>
              <w:t>Всего</w:t>
            </w:r>
          </w:p>
        </w:tc>
        <w:tc>
          <w:tcPr>
            <w:tcW w:w="3420" w:type="dxa"/>
            <w:gridSpan w:val="3"/>
          </w:tcPr>
          <w:p w:rsidR="005D7EFC" w:rsidRPr="009C6F28" w:rsidRDefault="008C04FD" w:rsidP="00386CC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2C0890" w:rsidRPr="002C0890" w:rsidRDefault="002C0890" w:rsidP="002C0890">
      <w:pPr>
        <w:rPr>
          <w:vanish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8079"/>
      </w:tblGrid>
      <w:tr w:rsidR="005D7EFC" w:rsidRPr="00784B11" w:rsidTr="00651E34">
        <w:tc>
          <w:tcPr>
            <w:tcW w:w="2382" w:type="dxa"/>
          </w:tcPr>
          <w:p w:rsidR="005D7EFC" w:rsidRPr="00784B11" w:rsidRDefault="005D7EFC" w:rsidP="003F288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8079" w:type="dxa"/>
          </w:tcPr>
          <w:p w:rsidR="005D7EFC" w:rsidRPr="00784B11" w:rsidRDefault="005D7EFC" w:rsidP="003F2889"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627AD8" w:rsidRPr="00784B11" w:rsidTr="00651E34">
        <w:tc>
          <w:tcPr>
            <w:tcW w:w="2382" w:type="dxa"/>
          </w:tcPr>
          <w:p w:rsidR="00627AD8" w:rsidRPr="00627AD8" w:rsidRDefault="00627AD8" w:rsidP="00627AD8">
            <w:pPr>
              <w:rPr>
                <w:b/>
              </w:rPr>
            </w:pPr>
            <w:r w:rsidRPr="00627AD8">
              <w:rPr>
                <w:b/>
              </w:rPr>
              <w:t>Коммуникация</w:t>
            </w:r>
          </w:p>
        </w:tc>
        <w:tc>
          <w:tcPr>
            <w:tcW w:w="8079" w:type="dxa"/>
          </w:tcPr>
          <w:p w:rsidR="00627AD8" w:rsidRPr="00845FA7" w:rsidRDefault="00627AD8" w:rsidP="00627AD8">
            <w:pPr>
              <w:pStyle w:val="a3"/>
              <w:spacing w:before="0" w:beforeAutospacing="0" w:after="150" w:afterAutospacing="0"/>
              <w:ind w:left="-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27AD8" w:rsidRPr="00845FA7" w:rsidRDefault="00627AD8" w:rsidP="00627AD8">
            <w:pPr>
              <w:pStyle w:val="a3"/>
              <w:spacing w:before="0" w:beforeAutospacing="0" w:after="150" w:afterAutospacing="0"/>
              <w:ind w:left="-360" w:firstLine="61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45FA7">
              <w:rPr>
                <w:b/>
                <w:sz w:val="23"/>
                <w:szCs w:val="23"/>
              </w:rPr>
              <w:t>Учащи</w:t>
            </w:r>
            <w:r>
              <w:rPr>
                <w:b/>
                <w:sz w:val="23"/>
                <w:szCs w:val="23"/>
              </w:rPr>
              <w:t>еся получа</w:t>
            </w:r>
            <w:r w:rsidRPr="00845FA7">
              <w:rPr>
                <w:b/>
                <w:sz w:val="23"/>
                <w:szCs w:val="23"/>
              </w:rPr>
              <w:t xml:space="preserve">т возможность </w:t>
            </w:r>
            <w:r>
              <w:rPr>
                <w:b/>
                <w:sz w:val="23"/>
                <w:szCs w:val="23"/>
              </w:rPr>
              <w:t>н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аучиться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>:</w:t>
            </w:r>
          </w:p>
          <w:p w:rsidR="00627AD8" w:rsidRPr="004931BE" w:rsidRDefault="00627AD8" w:rsidP="004931B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бережному отношению к материальным ценностям </w:t>
            </w:r>
            <w:r>
              <w:rPr>
                <w:i/>
                <w:iCs/>
                <w:color w:val="000000"/>
              </w:rPr>
              <w:t>(к методическим пособиям, играм, оборудованию);</w:t>
            </w:r>
          </w:p>
          <w:p w:rsidR="00627AD8" w:rsidRPr="00BC2D19" w:rsidRDefault="00627AD8" w:rsidP="00627AD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color w:val="000000"/>
              </w:rPr>
            </w:pPr>
            <w:r>
              <w:rPr>
                <w:color w:val="000000"/>
              </w:rPr>
              <w:t>повторять</w:t>
            </w:r>
            <w:r w:rsidRPr="00BC2D19">
              <w:rPr>
                <w:color w:val="000000"/>
              </w:rPr>
              <w:t xml:space="preserve"> за педагогом </w:t>
            </w:r>
            <w:r>
              <w:rPr>
                <w:color w:val="000000"/>
              </w:rPr>
              <w:t xml:space="preserve">до </w:t>
            </w:r>
            <w:r w:rsidRPr="00BC2D19">
              <w:rPr>
                <w:color w:val="000000"/>
              </w:rPr>
              <w:t xml:space="preserve">4-х движений рук </w:t>
            </w:r>
          </w:p>
          <w:p w:rsidR="00627AD8" w:rsidRDefault="00627AD8" w:rsidP="00627AD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работать с учебными принадлежностями </w:t>
            </w:r>
            <w:r>
              <w:rPr>
                <w:i/>
                <w:iCs/>
                <w:color w:val="000000"/>
              </w:rPr>
              <w:t>(рабочими тетрадями, ручками, карандашами, фломастерами)</w:t>
            </w:r>
            <w:r>
              <w:rPr>
                <w:color w:val="000000"/>
              </w:rPr>
              <w:t>;</w:t>
            </w:r>
          </w:p>
          <w:p w:rsidR="00627AD8" w:rsidRPr="00BC2D19" w:rsidRDefault="00627AD8" w:rsidP="00627AD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участвовать в деятельности, контролировать и оценивать свои действия и действия одноклассников с помощью учителя;</w:t>
            </w:r>
          </w:p>
          <w:p w:rsidR="00627AD8" w:rsidRDefault="00627AD8" w:rsidP="00627AD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color w:val="000000"/>
              </w:rPr>
            </w:pPr>
            <w:r w:rsidRPr="00BC2D19">
              <w:rPr>
                <w:color w:val="000000"/>
              </w:rPr>
              <w:t>и</w:t>
            </w:r>
            <w:r>
              <w:rPr>
                <w:color w:val="000000"/>
              </w:rPr>
              <w:t>спользовать жесты</w:t>
            </w:r>
            <w:r w:rsidRPr="00BC2D19">
              <w:rPr>
                <w:color w:val="000000"/>
              </w:rPr>
              <w:t>, как средств</w:t>
            </w:r>
            <w:r>
              <w:rPr>
                <w:color w:val="000000"/>
              </w:rPr>
              <w:t>о</w:t>
            </w:r>
            <w:r w:rsidRPr="00BC2D19">
              <w:rPr>
                <w:color w:val="000000"/>
              </w:rPr>
              <w:t xml:space="preserve"> общения</w:t>
            </w:r>
            <w:r>
              <w:rPr>
                <w:color w:val="000000"/>
              </w:rPr>
              <w:t>.</w:t>
            </w:r>
          </w:p>
          <w:p w:rsidR="00627AD8" w:rsidRPr="009853ED" w:rsidRDefault="00627AD8" w:rsidP="00627AD8">
            <w:pPr>
              <w:pStyle w:val="Defaul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Ориентироваться</w:t>
            </w:r>
            <w:r w:rsidRPr="009853ED">
              <w:rPr>
                <w:kern w:val="1"/>
                <w:lang w:eastAsia="ar-SA"/>
              </w:rPr>
              <w:t xml:space="preserve"> в визуальном расписании. Возможность сказать о своих потребностях с помощью карточки с визуальным кодом (фото, рисунок, пиктограмма и др.). Составлени</w:t>
            </w:r>
            <w:r>
              <w:rPr>
                <w:kern w:val="1"/>
                <w:lang w:eastAsia="ar-SA"/>
              </w:rPr>
              <w:t>ю</w:t>
            </w:r>
            <w:r w:rsidRPr="009853ED">
              <w:rPr>
                <w:kern w:val="1"/>
                <w:lang w:eastAsia="ar-SA"/>
              </w:rPr>
              <w:t xml:space="preserve"> коротких предложений объект-действие, по смыслу (например, мяч – играть). </w:t>
            </w:r>
          </w:p>
          <w:p w:rsidR="00627AD8" w:rsidRDefault="00627AD8" w:rsidP="00627AD8">
            <w:pPr>
              <w:pStyle w:val="Default"/>
              <w:rPr>
                <w:kern w:val="1"/>
                <w:lang w:eastAsia="ar-SA"/>
              </w:rPr>
            </w:pPr>
            <w:proofErr w:type="gramStart"/>
            <w:r w:rsidRPr="009853ED">
              <w:rPr>
                <w:kern w:val="1"/>
                <w:lang w:eastAsia="ar-SA"/>
              </w:rPr>
              <w:t>Обучение ориентироваться в визуальном расписании: режимные моменты (завтрак, обед, домой); начало, конец занятия, учебного дня, перерыв, игра; учебные предметы.</w:t>
            </w:r>
            <w:proofErr w:type="gramEnd"/>
          </w:p>
          <w:p w:rsidR="00627AD8" w:rsidRPr="009853ED" w:rsidRDefault="00627AD8" w:rsidP="00627AD8">
            <w:pPr>
              <w:pStyle w:val="Default"/>
              <w:rPr>
                <w:kern w:val="1"/>
                <w:highlight w:val="yellow"/>
                <w:lang w:eastAsia="ar-SA"/>
              </w:rPr>
            </w:pPr>
            <w:r>
              <w:rPr>
                <w:kern w:val="1"/>
                <w:lang w:eastAsia="ar-SA"/>
              </w:rPr>
              <w:t xml:space="preserve">Пользоваться </w:t>
            </w:r>
            <w:r w:rsidRPr="009853ED">
              <w:rPr>
                <w:kern w:val="1"/>
                <w:lang w:eastAsia="ar-SA"/>
              </w:rPr>
              <w:t>пиктограммам</w:t>
            </w:r>
            <w:r>
              <w:rPr>
                <w:kern w:val="1"/>
                <w:lang w:eastAsia="ar-SA"/>
              </w:rPr>
              <w:t>и</w:t>
            </w:r>
            <w:r w:rsidRPr="009853ED">
              <w:rPr>
                <w:kern w:val="1"/>
                <w:lang w:eastAsia="ar-SA"/>
              </w:rPr>
              <w:t xml:space="preserve"> визуального расписания. Использование пиктограмм для коммуникационного взаимодействия. Использование индивидуального альбома для социального взаимодействия. Изучение речевых шаблонов в альтернативной коммуникации.</w:t>
            </w:r>
          </w:p>
        </w:tc>
      </w:tr>
      <w:tr w:rsidR="00627AD8" w:rsidRPr="00784B11" w:rsidTr="00651E34">
        <w:tc>
          <w:tcPr>
            <w:tcW w:w="2382" w:type="dxa"/>
          </w:tcPr>
          <w:p w:rsidR="00627AD8" w:rsidRPr="00627AD8" w:rsidRDefault="00627AD8" w:rsidP="00627AD8">
            <w:pPr>
              <w:rPr>
                <w:b/>
              </w:rPr>
            </w:pPr>
            <w:r w:rsidRPr="00627AD8">
              <w:rPr>
                <w:b/>
              </w:rPr>
              <w:lastRenderedPageBreak/>
              <w:t>Развитие речи средствами вербальной и невербальной коммуникации</w:t>
            </w:r>
          </w:p>
        </w:tc>
        <w:tc>
          <w:tcPr>
            <w:tcW w:w="8079" w:type="dxa"/>
          </w:tcPr>
          <w:p w:rsidR="004931BE" w:rsidRPr="00CE0612" w:rsidRDefault="004931BE" w:rsidP="00EC6A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CE0612">
              <w:t>Понимание слов, обозначающих число, количество предметов (пять, второй и др.). Понимание слов, обозначающих взаимосвязь слов в предложении (</w:t>
            </w:r>
            <w:proofErr w:type="gramStart"/>
            <w:r w:rsidRPr="00CE0612">
              <w:t>в</w:t>
            </w:r>
            <w:proofErr w:type="gramEnd"/>
            <w:r w:rsidRPr="00CE0612">
              <w:t xml:space="preserve">, на, под, из, из-за и др.). Понимание простых предложений. </w:t>
            </w:r>
            <w:r w:rsidRPr="00CE0612">
              <w:rPr>
                <w:spacing w:val="-1"/>
              </w:rPr>
              <w:t>Понимание сложных предложений. Понимание содержания текста.</w:t>
            </w:r>
          </w:p>
          <w:p w:rsidR="004931BE" w:rsidRPr="009628B5" w:rsidRDefault="004931BE" w:rsidP="00EC6A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9628B5">
              <w:rPr>
                <w:b/>
                <w:i/>
                <w:iCs/>
              </w:rPr>
              <w:t xml:space="preserve">Экспрессивная речь. </w:t>
            </w:r>
          </w:p>
          <w:p w:rsidR="00627AD8" w:rsidRPr="00845FA7" w:rsidRDefault="004931BE" w:rsidP="00EC6A9D">
            <w:pPr>
              <w:pStyle w:val="a3"/>
              <w:spacing w:before="0" w:beforeAutospacing="0" w:after="150" w:afterAutospacing="0"/>
              <w:ind w:left="-36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   </w:t>
            </w:r>
            <w:r w:rsidRPr="00CE0612">
              <w:t>Называние собственного имени. Называние имён членов семьи (учащихся класса, педагогов класса). Называние (употребление) слов, обозначающих предмет (посуда, мебель,</w:t>
            </w:r>
            <w:r>
              <w:t xml:space="preserve"> </w:t>
            </w:r>
            <w:r w:rsidRPr="00CE0612">
              <w:t>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Start"/>
            <w:r w:rsidRPr="00CE0612">
              <w:t>.Н</w:t>
            </w:r>
            <w:proofErr w:type="gramEnd"/>
            <w:r w:rsidRPr="00CE0612">
              <w:t>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др.).Называние (употребление) слов, обозначающих действия предмета (пить, есть, сидеть, стоять, бегать, спать, рисовать, играть, гулять и др.).Называние (употребление) слов, обозначающих признак предмета (цвет, величина, форма и др.)</w:t>
            </w:r>
            <w:proofErr w:type="gramStart"/>
            <w:r w:rsidRPr="00CE0612">
              <w:t>.Н</w:t>
            </w:r>
            <w:proofErr w:type="gramEnd"/>
            <w:r w:rsidRPr="00CE0612">
              <w:t xml:space="preserve">азывание (употребление) слов, обозначающих признак действия, состояние (громко, тихо, быстро, медленно, хорошо, плохо, весело, </w:t>
            </w:r>
            <w:r w:rsidRPr="00CE0612">
              <w:rPr>
                <w:spacing w:val="-1"/>
              </w:rPr>
              <w:t xml:space="preserve">грустно и др.).Называние (употребление) слов, указывающих на предмет, его </w:t>
            </w:r>
            <w:r w:rsidRPr="00CE0612">
              <w:t>признак (я, он, мой, твой и др.).</w:t>
            </w:r>
          </w:p>
        </w:tc>
      </w:tr>
      <w:tr w:rsidR="00627AD8" w:rsidRPr="00784B11" w:rsidTr="00651E34">
        <w:tc>
          <w:tcPr>
            <w:tcW w:w="2382" w:type="dxa"/>
          </w:tcPr>
          <w:p w:rsidR="00627AD8" w:rsidRPr="00627AD8" w:rsidRDefault="00627AD8" w:rsidP="00627AD8">
            <w:pPr>
              <w:rPr>
                <w:b/>
              </w:rPr>
            </w:pPr>
            <w:r w:rsidRPr="00627AD8">
              <w:rPr>
                <w:b/>
              </w:rPr>
              <w:t>Чтение и письмо</w:t>
            </w:r>
          </w:p>
        </w:tc>
        <w:tc>
          <w:tcPr>
            <w:tcW w:w="8079" w:type="dxa"/>
          </w:tcPr>
          <w:p w:rsidR="006B3F6A" w:rsidRPr="006B3F6A" w:rsidRDefault="006B3F6A" w:rsidP="006B3F6A">
            <w:pPr>
              <w:rPr>
                <w:rFonts w:eastAsia="Times New Roman"/>
              </w:rPr>
            </w:pPr>
            <w:r w:rsidRPr="006B3F6A">
              <w:rPr>
                <w:rFonts w:eastAsia="Times New Roman"/>
              </w:rPr>
              <w:t>Буквы и звуки</w:t>
            </w:r>
          </w:p>
          <w:p w:rsidR="001B41CB" w:rsidRDefault="006B3F6A" w:rsidP="001B41CB">
            <w:pPr>
              <w:rPr>
                <w:rFonts w:eastAsia="Times New Roman"/>
              </w:rPr>
            </w:pPr>
            <w:r w:rsidRPr="006B3F6A">
              <w:rPr>
                <w:rFonts w:eastAsia="Times New Roman"/>
              </w:rPr>
              <w:t>-уметь различ</w:t>
            </w:r>
            <w:r>
              <w:rPr>
                <w:rFonts w:eastAsia="Times New Roman"/>
              </w:rPr>
              <w:t xml:space="preserve">ать </w:t>
            </w:r>
            <w:r w:rsidR="001B41CB">
              <w:rPr>
                <w:rFonts w:eastAsia="Times New Roman"/>
              </w:rPr>
              <w:t xml:space="preserve">и писать изученные </w:t>
            </w:r>
            <w:r>
              <w:rPr>
                <w:rFonts w:eastAsia="Times New Roman"/>
              </w:rPr>
              <w:t>буквы</w:t>
            </w:r>
            <w:r w:rsidR="001B41CB">
              <w:rPr>
                <w:rFonts w:eastAsia="Times New Roman"/>
              </w:rPr>
              <w:t>, слоги, слова.</w:t>
            </w:r>
            <w:r>
              <w:rPr>
                <w:rFonts w:eastAsia="Times New Roman"/>
              </w:rPr>
              <w:t xml:space="preserve"> </w:t>
            </w:r>
          </w:p>
          <w:p w:rsidR="00627AD8" w:rsidRPr="00845FA7" w:rsidRDefault="006B3F6A" w:rsidP="001B41C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3F6A">
              <w:t xml:space="preserve">-уметь различать </w:t>
            </w:r>
            <w:r w:rsidR="001B41CB">
              <w:rPr>
                <w:rFonts w:eastAsia="Times New Roman"/>
              </w:rPr>
              <w:t>и писать изученные буквы, слоги, слова</w:t>
            </w:r>
            <w:r w:rsidR="001B41CB" w:rsidRPr="006B3F6A">
              <w:t xml:space="preserve"> </w:t>
            </w:r>
            <w:r w:rsidRPr="006B3F6A">
              <w:t>с помощью взрослого.</w:t>
            </w:r>
          </w:p>
        </w:tc>
      </w:tr>
    </w:tbl>
    <w:p w:rsidR="005D7EFC" w:rsidRDefault="005D7EFC" w:rsidP="003E1CC2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5"/>
        <w:gridCol w:w="4539"/>
      </w:tblGrid>
      <w:tr w:rsidR="005D7EFC" w:rsidTr="003F2889">
        <w:tc>
          <w:tcPr>
            <w:tcW w:w="5868" w:type="dxa"/>
          </w:tcPr>
          <w:p w:rsidR="005D7EFC" w:rsidRPr="00713F37" w:rsidRDefault="005D7EFC" w:rsidP="003F2889">
            <w:r w:rsidRPr="00713F37">
              <w:t>Согласовано на ГМО</w:t>
            </w:r>
          </w:p>
          <w:p w:rsidR="005D7EFC" w:rsidRPr="00713F37" w:rsidRDefault="005D7EFC" w:rsidP="003F2889">
            <w:r>
              <w:t xml:space="preserve">Протокол </w:t>
            </w:r>
            <w:r w:rsidR="002B50E5" w:rsidRPr="002B50E5">
              <w:rPr>
                <w:rFonts w:eastAsia="Times New Roman"/>
                <w:u w:val="single"/>
              </w:rPr>
              <w:t>№ 1 от 08.09. 2020 г</w:t>
            </w:r>
          </w:p>
          <w:p w:rsidR="005D7EFC" w:rsidRPr="009A1921" w:rsidRDefault="005D7EFC" w:rsidP="003F2889">
            <w:pPr>
              <w:rPr>
                <w:u w:val="single"/>
              </w:rPr>
            </w:pPr>
            <w:r w:rsidRPr="00713F37">
              <w:t>Рук. ГМО</w:t>
            </w:r>
            <w:r>
              <w:t xml:space="preserve"> __</w:t>
            </w:r>
            <w:r w:rsidRPr="009A1921">
              <w:rPr>
                <w:u w:val="single"/>
              </w:rPr>
              <w:t xml:space="preserve">________ </w:t>
            </w:r>
            <w:proofErr w:type="spellStart"/>
            <w:r w:rsidRPr="009A1921">
              <w:rPr>
                <w:u w:val="single"/>
              </w:rPr>
              <w:t>Бариньяк</w:t>
            </w:r>
            <w:proofErr w:type="spellEnd"/>
            <w:r w:rsidRPr="009A1921">
              <w:rPr>
                <w:u w:val="single"/>
              </w:rPr>
              <w:t xml:space="preserve"> Ц.А,</w:t>
            </w:r>
          </w:p>
          <w:p w:rsidR="005D7EFC" w:rsidRDefault="005D7EFC" w:rsidP="003F2889"/>
        </w:tc>
        <w:tc>
          <w:tcPr>
            <w:tcW w:w="4836" w:type="dxa"/>
          </w:tcPr>
          <w:p w:rsidR="005D7EFC" w:rsidRPr="00713F37" w:rsidRDefault="005D7EFC" w:rsidP="003F2889">
            <w:r w:rsidRPr="00713F37">
              <w:t>Согласовано</w:t>
            </w:r>
          </w:p>
          <w:p w:rsidR="005D7EFC" w:rsidRPr="00713F37" w:rsidRDefault="005D7EFC" w:rsidP="003F2889">
            <w:r w:rsidRPr="00713F37">
              <w:t>Зам. директора по УВР</w:t>
            </w:r>
          </w:p>
          <w:p w:rsidR="005D7EFC" w:rsidRPr="00713F37" w:rsidRDefault="005D7EFC" w:rsidP="003F2889">
            <w:r w:rsidRPr="00713F37">
              <w:t>___________</w:t>
            </w:r>
            <w:r>
              <w:t xml:space="preserve"> Макарова С.А</w:t>
            </w:r>
            <w:r w:rsidRPr="00784B11">
              <w:t>.</w:t>
            </w:r>
          </w:p>
          <w:p w:rsidR="005D7EFC" w:rsidRDefault="002B50E5" w:rsidP="00651E34">
            <w:r>
              <w:t>_______________2020</w:t>
            </w:r>
            <w:r w:rsidR="005D7EFC">
              <w:t xml:space="preserve"> </w:t>
            </w:r>
            <w:r w:rsidR="005D7EFC" w:rsidRPr="00713F37">
              <w:t>г</w:t>
            </w:r>
          </w:p>
        </w:tc>
      </w:tr>
      <w:tr w:rsidR="005D7EFC" w:rsidTr="003F2889">
        <w:tc>
          <w:tcPr>
            <w:tcW w:w="5868" w:type="dxa"/>
          </w:tcPr>
          <w:p w:rsidR="005D7EFC" w:rsidRPr="00713F37" w:rsidRDefault="005D7EFC" w:rsidP="003F2889"/>
        </w:tc>
        <w:tc>
          <w:tcPr>
            <w:tcW w:w="4836" w:type="dxa"/>
          </w:tcPr>
          <w:p w:rsidR="005D7EFC" w:rsidRPr="00713F37" w:rsidRDefault="005D7EFC" w:rsidP="003F2889"/>
        </w:tc>
      </w:tr>
    </w:tbl>
    <w:p w:rsidR="005D7EFC" w:rsidRDefault="005D7EFC" w:rsidP="00651E34"/>
    <w:sectPr w:rsidR="005D7EFC" w:rsidSect="008D29F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90" w:rsidRDefault="002C0890" w:rsidP="00EA7EEF">
      <w:r>
        <w:separator/>
      </w:r>
    </w:p>
  </w:endnote>
  <w:endnote w:type="continuationSeparator" w:id="0">
    <w:p w:rsidR="002C0890" w:rsidRDefault="002C0890" w:rsidP="00EA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90" w:rsidRDefault="002C0890" w:rsidP="00EA7EEF">
      <w:r>
        <w:separator/>
      </w:r>
    </w:p>
  </w:footnote>
  <w:footnote w:type="continuationSeparator" w:id="0">
    <w:p w:rsidR="002C0890" w:rsidRDefault="002C0890" w:rsidP="00EA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DA7"/>
    <w:multiLevelType w:val="multilevel"/>
    <w:tmpl w:val="DE6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91704"/>
    <w:multiLevelType w:val="multilevel"/>
    <w:tmpl w:val="529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204D3"/>
    <w:multiLevelType w:val="multilevel"/>
    <w:tmpl w:val="672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CC2"/>
    <w:rsid w:val="00014A88"/>
    <w:rsid w:val="000819B4"/>
    <w:rsid w:val="00084B97"/>
    <w:rsid w:val="000A5AF3"/>
    <w:rsid w:val="000A62A1"/>
    <w:rsid w:val="000A6EAA"/>
    <w:rsid w:val="000A78CE"/>
    <w:rsid w:val="000D4E04"/>
    <w:rsid w:val="0019052E"/>
    <w:rsid w:val="001B41CB"/>
    <w:rsid w:val="001D0588"/>
    <w:rsid w:val="001D7664"/>
    <w:rsid w:val="002251F3"/>
    <w:rsid w:val="002742E8"/>
    <w:rsid w:val="002A5C47"/>
    <w:rsid w:val="002B2AC0"/>
    <w:rsid w:val="002B50E5"/>
    <w:rsid w:val="002C0890"/>
    <w:rsid w:val="00334975"/>
    <w:rsid w:val="00347BE3"/>
    <w:rsid w:val="00352F60"/>
    <w:rsid w:val="00370671"/>
    <w:rsid w:val="00386CC5"/>
    <w:rsid w:val="003A032C"/>
    <w:rsid w:val="003E1CC2"/>
    <w:rsid w:val="003F2889"/>
    <w:rsid w:val="00407227"/>
    <w:rsid w:val="004073E1"/>
    <w:rsid w:val="00407697"/>
    <w:rsid w:val="00441272"/>
    <w:rsid w:val="004931BE"/>
    <w:rsid w:val="004C7612"/>
    <w:rsid w:val="004D27CD"/>
    <w:rsid w:val="004E258C"/>
    <w:rsid w:val="00586795"/>
    <w:rsid w:val="00594D25"/>
    <w:rsid w:val="005B127B"/>
    <w:rsid w:val="005D7EFC"/>
    <w:rsid w:val="00627AD8"/>
    <w:rsid w:val="00651E34"/>
    <w:rsid w:val="00696646"/>
    <w:rsid w:val="006A2E6E"/>
    <w:rsid w:val="006B3F6A"/>
    <w:rsid w:val="0070765F"/>
    <w:rsid w:val="00713F37"/>
    <w:rsid w:val="007172F6"/>
    <w:rsid w:val="00761A94"/>
    <w:rsid w:val="00775CCF"/>
    <w:rsid w:val="00784B11"/>
    <w:rsid w:val="007B35D4"/>
    <w:rsid w:val="007D5570"/>
    <w:rsid w:val="007E2F30"/>
    <w:rsid w:val="007F2B52"/>
    <w:rsid w:val="008123B4"/>
    <w:rsid w:val="00830B80"/>
    <w:rsid w:val="00840E21"/>
    <w:rsid w:val="00845FA7"/>
    <w:rsid w:val="008B5308"/>
    <w:rsid w:val="008C04FD"/>
    <w:rsid w:val="008C6B2B"/>
    <w:rsid w:val="008D000D"/>
    <w:rsid w:val="008D29F9"/>
    <w:rsid w:val="00927E11"/>
    <w:rsid w:val="00966C86"/>
    <w:rsid w:val="00977F99"/>
    <w:rsid w:val="009853ED"/>
    <w:rsid w:val="009A1921"/>
    <w:rsid w:val="009C6F28"/>
    <w:rsid w:val="009D24FD"/>
    <w:rsid w:val="00A04365"/>
    <w:rsid w:val="00A13AFD"/>
    <w:rsid w:val="00A15465"/>
    <w:rsid w:val="00A67E91"/>
    <w:rsid w:val="00A84C66"/>
    <w:rsid w:val="00AA30B9"/>
    <w:rsid w:val="00AE1141"/>
    <w:rsid w:val="00B00D5A"/>
    <w:rsid w:val="00B16F75"/>
    <w:rsid w:val="00B20516"/>
    <w:rsid w:val="00BA6767"/>
    <w:rsid w:val="00BC2D19"/>
    <w:rsid w:val="00BD2B42"/>
    <w:rsid w:val="00BD2C30"/>
    <w:rsid w:val="00C13BE9"/>
    <w:rsid w:val="00C16784"/>
    <w:rsid w:val="00CC71BE"/>
    <w:rsid w:val="00CD5466"/>
    <w:rsid w:val="00D2151A"/>
    <w:rsid w:val="00D4310A"/>
    <w:rsid w:val="00D53FC7"/>
    <w:rsid w:val="00D64FBF"/>
    <w:rsid w:val="00D67CD9"/>
    <w:rsid w:val="00DB2718"/>
    <w:rsid w:val="00DB5690"/>
    <w:rsid w:val="00DD6F91"/>
    <w:rsid w:val="00DE59B7"/>
    <w:rsid w:val="00DF4671"/>
    <w:rsid w:val="00E01687"/>
    <w:rsid w:val="00E97003"/>
    <w:rsid w:val="00E97A16"/>
    <w:rsid w:val="00EA0228"/>
    <w:rsid w:val="00EA7EEF"/>
    <w:rsid w:val="00EC033C"/>
    <w:rsid w:val="00EC6A9D"/>
    <w:rsid w:val="00ED3D8D"/>
    <w:rsid w:val="00EF604A"/>
    <w:rsid w:val="00F174A6"/>
    <w:rsid w:val="00F406A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E1C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rsid w:val="003E1CC2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A7E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A7EE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A7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A7E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B53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308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B3F6A"/>
    <w:pPr>
      <w:ind w:left="720"/>
      <w:contextualSpacing/>
    </w:pPr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1472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40</cp:revision>
  <cp:lastPrinted>2018-10-08T11:51:00Z</cp:lastPrinted>
  <dcterms:created xsi:type="dcterms:W3CDTF">2018-10-08T07:57:00Z</dcterms:created>
  <dcterms:modified xsi:type="dcterms:W3CDTF">2020-10-08T06:32:00Z</dcterms:modified>
</cp:coreProperties>
</file>