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9" w:rsidRPr="00144839" w:rsidRDefault="00144839" w:rsidP="00144839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144839">
        <w:rPr>
          <w:color w:val="262626" w:themeColor="text1" w:themeTint="D9"/>
          <w:sz w:val="24"/>
          <w:szCs w:val="24"/>
        </w:rPr>
        <w:t xml:space="preserve">                                        Утверждаю</w:t>
      </w: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144839">
        <w:rPr>
          <w:color w:val="262626" w:themeColor="text1" w:themeTint="D9"/>
          <w:sz w:val="24"/>
          <w:szCs w:val="24"/>
        </w:rPr>
        <w:t xml:space="preserve">                                                                          Директор </w:t>
      </w:r>
      <w:proofErr w:type="spellStart"/>
      <w:r w:rsidRPr="00144839">
        <w:rPr>
          <w:color w:val="262626" w:themeColor="text1" w:themeTint="D9"/>
          <w:sz w:val="24"/>
          <w:szCs w:val="24"/>
        </w:rPr>
        <w:t>школы_________Смирнова</w:t>
      </w:r>
      <w:proofErr w:type="spellEnd"/>
      <w:r w:rsidRPr="00144839">
        <w:rPr>
          <w:color w:val="262626" w:themeColor="text1" w:themeTint="D9"/>
          <w:sz w:val="24"/>
          <w:szCs w:val="24"/>
        </w:rPr>
        <w:t xml:space="preserve"> В.А.</w:t>
      </w: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144839">
        <w:rPr>
          <w:color w:val="262626" w:themeColor="text1" w:themeTint="D9"/>
          <w:sz w:val="24"/>
          <w:szCs w:val="24"/>
        </w:rPr>
        <w:t xml:space="preserve">                                                                      При</w:t>
      </w:r>
      <w:r w:rsidR="00C25FB6">
        <w:rPr>
          <w:color w:val="262626" w:themeColor="text1" w:themeTint="D9"/>
          <w:sz w:val="24"/>
          <w:szCs w:val="24"/>
        </w:rPr>
        <w:t>каз № 45-20/01-09 от 28</w:t>
      </w:r>
      <w:r w:rsidR="004223E7">
        <w:rPr>
          <w:color w:val="262626" w:themeColor="text1" w:themeTint="D9"/>
          <w:sz w:val="24"/>
          <w:szCs w:val="24"/>
        </w:rPr>
        <w:t>.08. 2020</w:t>
      </w:r>
      <w:r w:rsidRPr="00144839">
        <w:rPr>
          <w:color w:val="262626" w:themeColor="text1" w:themeTint="D9"/>
          <w:sz w:val="24"/>
          <w:szCs w:val="24"/>
        </w:rPr>
        <w:t>г.</w:t>
      </w: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tabs>
          <w:tab w:val="left" w:pos="3240"/>
        </w:tabs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РАБОЧАЯ ПРОГРАММА</w:t>
      </w:r>
    </w:p>
    <w:p w:rsidR="00144839" w:rsidRPr="00144839" w:rsidRDefault="00144839" w:rsidP="00144839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УЧЕБНОГО КУРСА «РЕЧЬ И АЛЬТЕРНАТИВНАЯ КОММУНИКАЦИЯ»,</w:t>
      </w:r>
    </w:p>
    <w:p w:rsidR="00144839" w:rsidRPr="00144839" w:rsidRDefault="00144839" w:rsidP="00144839">
      <w:pPr>
        <w:tabs>
          <w:tab w:val="left" w:pos="3240"/>
        </w:tabs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изучаемого на базовом уровне</w:t>
      </w:r>
    </w:p>
    <w:p w:rsidR="00144839" w:rsidRPr="00144839" w:rsidRDefault="00144839" w:rsidP="00144839">
      <w:pPr>
        <w:tabs>
          <w:tab w:val="left" w:pos="3240"/>
        </w:tabs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адаптированной основной</w:t>
      </w:r>
      <w:r w:rsidR="0013048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общеобразовательной программы </w:t>
      </w: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начального общего образования для обучающихся с умственной отсталостью (интеллектуальными нарушениями) (вариант 2)</w:t>
      </w:r>
    </w:p>
    <w:p w:rsidR="00062E2C" w:rsidRDefault="00062E2C" w:rsidP="00144839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44839" w:rsidRPr="00144839" w:rsidRDefault="00144839" w:rsidP="00144839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«Б» класс</w:t>
      </w:r>
    </w:p>
    <w:p w:rsidR="00144839" w:rsidRPr="00144839" w:rsidRDefault="00144839" w:rsidP="00062E2C">
      <w:pPr>
        <w:ind w:left="4678" w:hanging="297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Учитель</w:t>
      </w:r>
      <w:r w:rsidR="004223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Сидоренкова Марина Евгеньевна</w:t>
      </w:r>
    </w:p>
    <w:p w:rsidR="00144839" w:rsidRPr="00144839" w:rsidRDefault="00144839" w:rsidP="00144839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144839" w:rsidRPr="00144839" w:rsidRDefault="004223E7" w:rsidP="004D64FF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2020-2021</w:t>
      </w:r>
      <w:r w:rsidR="00144839" w:rsidRPr="00144839">
        <w:rPr>
          <w:color w:val="262626" w:themeColor="text1" w:themeTint="D9"/>
          <w:sz w:val="24"/>
          <w:szCs w:val="24"/>
        </w:rPr>
        <w:t xml:space="preserve"> учебный год</w:t>
      </w:r>
    </w:p>
    <w:p w:rsidR="00144839" w:rsidRPr="00144839" w:rsidRDefault="00144839" w:rsidP="00144839">
      <w:pPr>
        <w:pStyle w:val="30"/>
        <w:keepNext/>
        <w:keepLines/>
        <w:shd w:val="clear" w:color="auto" w:fill="auto"/>
        <w:spacing w:after="266" w:line="240" w:lineRule="exact"/>
        <w:ind w:left="60"/>
        <w:rPr>
          <w:color w:val="262626" w:themeColor="text1" w:themeTint="D9"/>
          <w:sz w:val="24"/>
          <w:szCs w:val="24"/>
        </w:rPr>
      </w:pPr>
      <w:r w:rsidRPr="00144839">
        <w:rPr>
          <w:color w:val="262626" w:themeColor="text1" w:themeTint="D9"/>
          <w:sz w:val="24"/>
          <w:szCs w:val="24"/>
        </w:rPr>
        <w:lastRenderedPageBreak/>
        <w:t>Речь и альтернативная коммуникация</w:t>
      </w:r>
    </w:p>
    <w:p w:rsidR="00144839" w:rsidRPr="00144839" w:rsidRDefault="00144839" w:rsidP="00144839">
      <w:pPr>
        <w:pStyle w:val="2"/>
        <w:shd w:val="clear" w:color="auto" w:fill="auto"/>
        <w:spacing w:after="545" w:line="274" w:lineRule="exact"/>
        <w:ind w:left="60" w:right="240" w:firstLine="800"/>
        <w:rPr>
          <w:rStyle w:val="20"/>
          <w:b w:val="0"/>
          <w:bCs w:val="0"/>
          <w:color w:val="262626" w:themeColor="text1" w:themeTint="D9"/>
          <w:sz w:val="24"/>
          <w:szCs w:val="24"/>
          <w:shd w:val="clear" w:color="auto" w:fill="FFFFFF"/>
        </w:rPr>
      </w:pPr>
      <w:r w:rsidRPr="00144839">
        <w:rPr>
          <w:rStyle w:val="11pt"/>
          <w:color w:val="262626" w:themeColor="text1" w:themeTint="D9"/>
          <w:sz w:val="24"/>
          <w:szCs w:val="24"/>
        </w:rPr>
        <w:t>По у</w:t>
      </w:r>
      <w:r w:rsidR="004223E7">
        <w:rPr>
          <w:rStyle w:val="11pt"/>
          <w:color w:val="262626" w:themeColor="text1" w:themeTint="D9"/>
          <w:sz w:val="24"/>
          <w:szCs w:val="24"/>
        </w:rPr>
        <w:t>чебному плану школы на 2020-2021</w:t>
      </w:r>
      <w:r w:rsidRPr="00144839">
        <w:rPr>
          <w:rStyle w:val="11pt"/>
          <w:color w:val="262626" w:themeColor="text1" w:themeTint="D9"/>
          <w:sz w:val="24"/>
          <w:szCs w:val="24"/>
        </w:rPr>
        <w:t xml:space="preserve"> год на изучение данного предмета «Речь и альтернативная коммуникация» выделено 99 учебных часов в год (3 часа в неделю)</w:t>
      </w:r>
      <w:r w:rsidRPr="00144839">
        <w:rPr>
          <w:rStyle w:val="20"/>
          <w:rFonts w:eastAsia="Courier New"/>
          <w:color w:val="262626" w:themeColor="text1" w:themeTint="D9"/>
          <w:sz w:val="24"/>
          <w:szCs w:val="24"/>
        </w:rPr>
        <w:t xml:space="preserve">                     </w:t>
      </w:r>
    </w:p>
    <w:p w:rsidR="00144839" w:rsidRPr="00144839" w:rsidRDefault="00144839" w:rsidP="00144839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Содержание тем изучаемого курса</w:t>
      </w:r>
    </w:p>
    <w:p w:rsidR="00144839" w:rsidRPr="00144839" w:rsidRDefault="00144839" w:rsidP="00144839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5811"/>
        <w:gridCol w:w="1560"/>
      </w:tblGrid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Наименование раздела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</w:tr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9" w:rsidRPr="00144839" w:rsidRDefault="00144839" w:rsidP="000624D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Наш класс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4223E7" w:rsidP="000624D2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Знакомство детей </w:t>
            </w:r>
            <w:r w:rsidR="00144839" w:rsidRPr="00144839">
              <w:rPr>
                <w:color w:val="262626" w:themeColor="text1" w:themeTint="D9"/>
                <w:sz w:val="24"/>
                <w:szCs w:val="24"/>
              </w:rPr>
              <w:t>с учителем в классе. Знакомство детей друг с другом. Урок знаний. Воспоминания о лете. Мои одноклассники. Сказочная страна.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8ч.</w:t>
            </w:r>
          </w:p>
        </w:tc>
      </w:tr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9" w:rsidRPr="00144839" w:rsidRDefault="00144839" w:rsidP="000624D2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Совместные дела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Интересные истории. Красивые узоры. Играем вместе (детское лото, игры с правилами). Любимая игрушка.</w:t>
            </w:r>
          </w:p>
          <w:p w:rsidR="00144839" w:rsidRPr="00144839" w:rsidRDefault="00144839" w:rsidP="000624D2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рифмовки). Подарок для друга. Любимые считалочки. День рождения (угощение, хоровод, каравай). Любимая песня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26ч.</w:t>
            </w:r>
          </w:p>
        </w:tc>
      </w:tr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Диалоги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Любимые сказки. Считалочки. Игры с правилами. Найди клад на острове. Вопросы-ответы. Загадки: отгадай и нарисуй. Ярмарка игрушек. Веселые картинки: книжка для мал</w:t>
            </w:r>
            <w:r w:rsidR="00A55477">
              <w:rPr>
                <w:color w:val="262626" w:themeColor="text1" w:themeTint="D9"/>
                <w:sz w:val="24"/>
                <w:szCs w:val="24"/>
              </w:rPr>
              <w:t>ышей. Театр кукол (Би-ба-</w:t>
            </w:r>
            <w:proofErr w:type="spellStart"/>
            <w:r w:rsidR="00A55477">
              <w:rPr>
                <w:color w:val="262626" w:themeColor="text1" w:themeTint="D9"/>
                <w:sz w:val="24"/>
                <w:szCs w:val="24"/>
              </w:rPr>
              <w:t>бо</w:t>
            </w:r>
            <w:proofErr w:type="spellEnd"/>
            <w:r w:rsidR="00A55477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="00A55477">
              <w:rPr>
                <w:color w:val="262626" w:themeColor="text1" w:themeTint="D9"/>
                <w:sz w:val="24"/>
                <w:szCs w:val="24"/>
              </w:rPr>
              <w:t>што</w:t>
            </w:r>
            <w:r w:rsidRPr="00144839">
              <w:rPr>
                <w:color w:val="262626" w:themeColor="text1" w:themeTint="D9"/>
                <w:sz w:val="24"/>
                <w:szCs w:val="24"/>
              </w:rPr>
              <w:t>ковые</w:t>
            </w:r>
            <w:proofErr w:type="spellEnd"/>
            <w:r w:rsidRPr="00144839">
              <w:rPr>
                <w:color w:val="262626" w:themeColor="text1" w:themeTint="D9"/>
                <w:sz w:val="24"/>
                <w:szCs w:val="24"/>
              </w:rPr>
              <w:t xml:space="preserve"> игрушки). Готовимся к празднику. Подарки на ладошке.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34 ч</w:t>
            </w:r>
          </w:p>
        </w:tc>
      </w:tr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b/>
                <w:color w:val="262626" w:themeColor="text1" w:themeTint="D9"/>
                <w:sz w:val="24"/>
                <w:szCs w:val="24"/>
              </w:rPr>
              <w:t>Школьные друзья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 xml:space="preserve">Путешествие по Москве. Звук А. Путешествие в зоопарк. Звук У. Поездка на дачу. Звук М. Мечтаем вместе (о летних каникулах). Звук О. </w:t>
            </w:r>
            <w:r w:rsidR="004223E7">
              <w:rPr>
                <w:color w:val="262626" w:themeColor="text1" w:themeTint="D9"/>
                <w:sz w:val="24"/>
                <w:szCs w:val="24"/>
              </w:rPr>
              <w:t>Путешествие по стране. Звуки А</w:t>
            </w:r>
            <w:proofErr w:type="gramStart"/>
            <w:r w:rsidRPr="00144839">
              <w:rPr>
                <w:color w:val="262626" w:themeColor="text1" w:themeTint="D9"/>
                <w:sz w:val="24"/>
                <w:szCs w:val="24"/>
              </w:rPr>
              <w:t>,М</w:t>
            </w:r>
            <w:proofErr w:type="gramEnd"/>
            <w:r w:rsidRPr="00144839">
              <w:rPr>
                <w:color w:val="262626" w:themeColor="text1" w:themeTint="D9"/>
                <w:sz w:val="24"/>
                <w:szCs w:val="24"/>
              </w:rPr>
              <w:t>,О. Мой город (мой край). Звуки А,У,М,О.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26ч.</w:t>
            </w:r>
          </w:p>
        </w:tc>
      </w:tr>
      <w:tr w:rsidR="00144839" w:rsidRPr="00144839" w:rsidTr="000624D2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  <w:t>Повторение изученного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40" w:lineRule="exact"/>
              <w:jc w:val="both"/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144839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Наш класс. Мои одноклассники</w:t>
            </w:r>
            <w:r w:rsidRPr="00144839"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  <w:r w:rsidRPr="00144839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Совместные дела. Играем вместе (игры с правилами)</w:t>
            </w:r>
            <w:r w:rsidRPr="00144839"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  <w:r w:rsidRPr="00144839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Диалоги. Любимые сказки</w:t>
            </w:r>
            <w:r w:rsidRPr="00144839">
              <w:rPr>
                <w:rFonts w:eastAsia="Calibri"/>
                <w:b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  <w:r w:rsidR="004223E7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Звуки А</w:t>
            </w:r>
            <w:proofErr w:type="gramStart"/>
            <w:r w:rsidR="004223E7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,</w:t>
            </w:r>
            <w:r w:rsidRPr="00144839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О</w:t>
            </w:r>
            <w:proofErr w:type="gramEnd"/>
            <w:r w:rsidRPr="00144839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,У,М</w:t>
            </w:r>
          </w:p>
          <w:p w:rsidR="00144839" w:rsidRPr="00144839" w:rsidRDefault="00144839" w:rsidP="000624D2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5ч.</w:t>
            </w:r>
          </w:p>
        </w:tc>
      </w:tr>
    </w:tbl>
    <w:p w:rsidR="00144839" w:rsidRPr="00144839" w:rsidRDefault="00144839" w:rsidP="00144839">
      <w:pPr>
        <w:ind w:right="-1"/>
        <w:rPr>
          <w:rStyle w:val="20"/>
          <w:rFonts w:eastAsia="Courier New"/>
          <w:bCs w:val="0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ind w:right="-1"/>
        <w:rPr>
          <w:rStyle w:val="20"/>
          <w:rFonts w:eastAsia="Courier New"/>
          <w:bCs w:val="0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ind w:right="-1"/>
        <w:jc w:val="center"/>
        <w:rPr>
          <w:rStyle w:val="20"/>
          <w:rFonts w:eastAsia="Courier New"/>
          <w:bCs w:val="0"/>
          <w:color w:val="262626" w:themeColor="text1" w:themeTint="D9"/>
          <w:sz w:val="24"/>
          <w:szCs w:val="24"/>
        </w:rPr>
      </w:pPr>
      <w:r w:rsidRPr="00144839">
        <w:rPr>
          <w:rStyle w:val="20"/>
          <w:rFonts w:eastAsia="Courier New"/>
          <w:color w:val="262626" w:themeColor="text1" w:themeTint="D9"/>
          <w:sz w:val="24"/>
          <w:szCs w:val="24"/>
        </w:rPr>
        <w:t xml:space="preserve">  Календарно-тематическое планирование к программе</w:t>
      </w:r>
    </w:p>
    <w:p w:rsidR="00144839" w:rsidRPr="00144839" w:rsidRDefault="00144839" w:rsidP="00144839">
      <w:pPr>
        <w:spacing w:line="240" w:lineRule="exact"/>
        <w:ind w:right="-1"/>
        <w:jc w:val="center"/>
        <w:rPr>
          <w:rStyle w:val="20"/>
          <w:rFonts w:eastAsia="Courier New"/>
          <w:bCs w:val="0"/>
          <w:color w:val="262626" w:themeColor="text1" w:themeTint="D9"/>
          <w:sz w:val="24"/>
          <w:szCs w:val="24"/>
        </w:rPr>
      </w:pPr>
      <w:r w:rsidRPr="00144839">
        <w:rPr>
          <w:rStyle w:val="20"/>
          <w:rFonts w:eastAsia="Courier New"/>
          <w:color w:val="262626" w:themeColor="text1" w:themeTint="D9"/>
          <w:sz w:val="24"/>
          <w:szCs w:val="24"/>
        </w:rPr>
        <w:t xml:space="preserve"> по курсу «Речь и альтернативная коммуникация» 1 «Б» класс 99 часов</w:t>
      </w:r>
    </w:p>
    <w:p w:rsidR="00144839" w:rsidRPr="00144839" w:rsidRDefault="00144839" w:rsidP="00144839">
      <w:pPr>
        <w:spacing w:line="240" w:lineRule="exact"/>
        <w:jc w:val="center"/>
        <w:rPr>
          <w:rFonts w:ascii="Times New Roman" w:hAnsi="Times New Roman" w:cs="Times New Roman"/>
          <w:vanish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spacing w:line="240" w:lineRule="exac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1402"/>
        <w:gridCol w:w="1120"/>
        <w:gridCol w:w="1695"/>
      </w:tblGrid>
      <w:tr w:rsidR="00144839" w:rsidRPr="00144839" w:rsidTr="0097658B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Примечание</w:t>
            </w:r>
          </w:p>
        </w:tc>
      </w:tr>
      <w:tr w:rsidR="00144839" w:rsidRPr="00144839" w:rsidTr="009765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 плану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39" w:rsidRPr="00144839" w:rsidRDefault="00144839" w:rsidP="000624D2">
            <w:pPr>
              <w:spacing w:line="274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 факту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Наш класс (8часов)</w:t>
            </w:r>
          </w:p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Знакомство детей 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учителем в классе. Знакомство детей друг с другом. Урок знаний.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Знакомство детей 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учителем в классе. Знакомство детей друг с другом. Урок знаний.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Воспоминания о лете.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Воспоминания о лете.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Мои одноклассники.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rPr>
          <w:trHeight w:val="2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Мои одноклассники.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Сказочная страна.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Сказочная страна.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Совместные дела (26ч.)</w:t>
            </w:r>
          </w:p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Интересные истории.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Интересные истории.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Интересные истории.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Интересные истории.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Красивые узоры.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Красивые узоры.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Красивые узоры.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Играем вместе (детское лото, игры с правилами). Любимая игрушка.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Играем вместе (детское лото, игры с правилами). Любимая игрушка.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Играем вместе (детское лото, игры с правилами). Любимая игрушка.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Играем вместе (детское лото, игры с правилами). Любимая игрушка.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Играем вместе (детское лото, игры с правилами). Любимая игрушка.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</w:t>
            </w:r>
            <w:r w:rsidR="005649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</w:t>
            </w:r>
            <w:r w:rsidR="005649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</w:t>
            </w:r>
            <w:r w:rsidR="005649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</w:t>
            </w:r>
            <w:r w:rsidR="005649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273CCB" w:rsidRDefault="00E024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CB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EC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мультфильмы. Игры в мяч с речевым сопровождением (считалки, рифмовки)</w:t>
            </w:r>
            <w:r w:rsidR="00625D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EC" w:rsidRDefault="0097658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658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2 четверть</w:t>
            </w:r>
            <w:r w:rsidR="00625DEC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625DEC" w:rsidRPr="00625DEC" w:rsidRDefault="00625DEC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25DEC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10.11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Подарок для друга.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625DEC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Подарок для друга.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625DEC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Подарок для друга.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8F1B28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17.11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считалочки.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8F1B28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считалочки.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8F1B28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считалочки.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D71972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24.11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День рождения (угощение, хоровод, каравай). Любимая песня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D71972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25.11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День рождения (угощение, хоровод, каравай). Любимая песня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D71972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27.11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День рождения (угощение, хоровод, каравай). Любимая песня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02.12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Диалоги (34ч.)</w:t>
            </w:r>
          </w:p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04.12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08.12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09.12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Любимые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15.12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Считалочки. Игры с правилами. Найди клад на острове.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Считалочки. Игры с правилами. Найди клад на острове.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160AF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Считалочки. Игры с правилами. Найди клад на острове.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232E1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Считалочки. Игры с правилами. Найди клад на острове.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232E1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Считалочки. Игры с правилами. Найди клад на острове.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232E1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232E14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29.12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Default="0008539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 четверть</w:t>
            </w:r>
          </w:p>
          <w:p w:rsidR="00085390" w:rsidRPr="00144839" w:rsidRDefault="0008539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08539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08539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15.01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F2349C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Вопросы-ответы. Загадки: отгадай и нарисуй.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Ярмарка игрушек.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Ярмарка игрушек.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26.01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Ярмарка игрушек.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27.01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Ярмарка игрушек.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29.01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Ярмарка игрушек.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510B9F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Фев.</w:t>
            </w:r>
            <w:r w:rsidR="002D268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02.02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Веселые картинки: книжка для малышей.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03.02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Веселые картинки: книжка для малышей.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Веселые картинки: книжка для малышей.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Веселые картинки: книжка для малышей.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(Би-ба-</w:t>
            </w:r>
            <w:proofErr w:type="spellStart"/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што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ковые</w:t>
            </w:r>
            <w:proofErr w:type="spellEnd"/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игрушки).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2D2681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268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(Би-ба-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што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ковые</w:t>
            </w:r>
            <w:proofErr w:type="spellEnd"/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игрушки).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2D2681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268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(Би-ба-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што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ковые</w:t>
            </w:r>
            <w:proofErr w:type="spellEnd"/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игрушки).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2D2681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17.02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Театр кукол (Би-ба-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што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ковые</w:t>
            </w:r>
            <w:proofErr w:type="spellEnd"/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игрушки).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2D2681" w:rsidRDefault="002D2681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2681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Готовимся к празднику. Подарки на ладошке.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1DA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 марта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Готовимся к празднику. Подарки на ладошке.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Готовимся к празднику. Подарки на ладошке.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Готовимся к празднику. Подарки на ладошке.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Готовимся к празднику. Подарки на ладошке.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Школьные друзья (26ч.)</w:t>
            </w:r>
          </w:p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Москве. Звук 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791DA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Москве. Звук 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791DA7" w:rsidRDefault="008019D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Москве. Звук 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019D7" w:rsidRDefault="008019D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019D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17.03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Москве. Звук 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019D7" w:rsidRDefault="008019D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019D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Москве. Звук 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FA" w:rsidRDefault="008019D7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019D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 четверть</w:t>
            </w:r>
          </w:p>
          <w:p w:rsidR="00BC76FA" w:rsidRPr="008019D7" w:rsidRDefault="00BC76FA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30.03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в зоопарк. Звук У.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019D7" w:rsidRDefault="00BC76FA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31.03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в зоопарк. Звук У.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019D7" w:rsidRDefault="00BC76FA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02.04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в зоопарк. Звук У.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в зоопарк. Звук У.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в зоопарк. Звук У.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Поездка на дачу. Звук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Поездка на дачу. Звук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14.04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Поездка на дачу. Звук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Поездка на дачу. Звук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8B23A5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B23A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Поездка на дачу. Звук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1E177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Мечтаем вместе (о летних каникулах). Звук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1E177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Мечтаем вместе (о летних каникулах). Звук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1E177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Мечтаем вместе (о летних каникулах). Звук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1E177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28.04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Мечтаем вместе (о летних каникулах). Звук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1E177B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30.04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Мечтаем вместе (о летних каникулах). Звук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8B23A5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стране.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стране.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Путешествие по стране.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Мой город (мой край).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Мой город (мой край).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Мой город (мой край). Звуки А,У,М,О.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Повторение изученного (5ч.)</w:t>
            </w:r>
          </w:p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Наш класс. Мои одноклассники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Совместные дела. Играем вместе (игры с правилами)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Диалоги. Любимые сказки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Звуки А,О,У,М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2460" w:rsidRPr="00144839" w:rsidTr="00976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Звуки А,О,У,М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60" w:rsidRPr="00144839" w:rsidRDefault="00E02460" w:rsidP="000624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60" w:rsidRPr="00144839" w:rsidRDefault="00E02460" w:rsidP="000624D2">
            <w:pPr>
              <w:spacing w:line="276" w:lineRule="auto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7134"/>
      </w:tblGrid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Название раздела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Наш класс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Оценивается </w:t>
            </w: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динамика достижений</w:t>
            </w:r>
            <w:r w:rsidR="004223E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коммуникации.</w:t>
            </w: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Обучающиеся с умеренной умственной отсталостью (1 группа):</w:t>
            </w: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      </w:r>
          </w:p>
          <w:p w:rsidR="00144839" w:rsidRPr="00144839" w:rsidRDefault="00144839" w:rsidP="000624D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Обучающиеся с тяжелой умственной </w:t>
            </w:r>
            <w:r w:rsidR="004223E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отсталостью и некоторые дети с </w:t>
            </w: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множественными нарушениями в развитии (2 группа):</w:t>
            </w: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ученик откликается на свое имя и может ответить на вопрос «Как тебя зовут?» доступным для него средством коммуникации (словом, карточкой, табличкой); выполняет простую инструкцию взрослого в знакомой ситуациях, проявляет интерес к знакомому сверстнику; правильно использует пишущий предмет, знает и соотносит гласную звук и букву А. </w:t>
            </w: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44839" w:rsidRPr="00144839" w:rsidRDefault="00144839" w:rsidP="000624D2">
            <w:pPr>
              <w:ind w:firstLine="426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Обучающиеся с глубокой умственной отсталостью и большинство детей с множественными нарушениями в развитии</w:t>
            </w:r>
            <w:r w:rsidR="004223E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14483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(3 группа):</w:t>
            </w:r>
          </w:p>
          <w:p w:rsidR="00144839" w:rsidRPr="00144839" w:rsidRDefault="004223E7" w:rsidP="000624D2">
            <w:pPr>
              <w:ind w:firstLine="426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откликается эмоционально и </w:t>
            </w:r>
            <w:proofErr w:type="spellStart"/>
            <w:r w:rsidR="00144839"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двигательно</w:t>
            </w:r>
            <w:proofErr w:type="spellEnd"/>
            <w:r w:rsidR="00144839"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 свое имя, в знакомых ситуациях положительно реагирует на сенсорные и тактильные стимулы, прослеживает за действиями знакомого взрослого. </w:t>
            </w: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Совместные дела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Диалоги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Природа и человек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9" w:rsidRPr="00144839" w:rsidRDefault="00144839" w:rsidP="000624D2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448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Школьные друзья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44839" w:rsidRPr="00144839" w:rsidTr="000624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9" w:rsidRPr="00144839" w:rsidRDefault="00144839" w:rsidP="000624D2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144839">
              <w:rPr>
                <w:color w:val="262626" w:themeColor="text1" w:themeTint="D9"/>
                <w:sz w:val="24"/>
                <w:szCs w:val="24"/>
              </w:rPr>
              <w:t>Повторение изученного</w:t>
            </w:r>
          </w:p>
          <w:p w:rsidR="00144839" w:rsidRPr="00144839" w:rsidRDefault="00144839" w:rsidP="000624D2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39" w:rsidRPr="00144839" w:rsidRDefault="00144839" w:rsidP="000624D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Согласовано на ГМО</w:t>
      </w: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Протокол </w:t>
      </w:r>
      <w:r w:rsidR="004223E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№ 1</w:t>
      </w:r>
      <w:r w:rsidR="00C25FB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от 08.09</w:t>
      </w:r>
      <w:r w:rsidR="004223E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. 2020</w:t>
      </w: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г</w:t>
      </w: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Рук. ГМО __________ </w:t>
      </w:r>
      <w:proofErr w:type="spellStart"/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Бариньяк</w:t>
      </w:r>
      <w:proofErr w:type="spellEnd"/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Ц.А,</w:t>
      </w: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Согласовано</w:t>
      </w: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Зам. директора по УВР</w:t>
      </w:r>
    </w:p>
    <w:p w:rsidR="00144839" w:rsidRPr="00144839" w:rsidRDefault="00144839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___________Макарова С.А.</w:t>
      </w:r>
    </w:p>
    <w:p w:rsidR="00144839" w:rsidRPr="00144839" w:rsidRDefault="004223E7" w:rsidP="001448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_______________2020</w:t>
      </w:r>
      <w:r w:rsidR="00144839" w:rsidRPr="001448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</w:t>
      </w:r>
    </w:p>
    <w:p w:rsidR="00C35382" w:rsidRPr="00355432" w:rsidRDefault="00C35382">
      <w:pPr>
        <w:rPr>
          <w:rFonts w:ascii="Times New Roman" w:hAnsi="Times New Roman" w:cs="Times New Roman"/>
          <w:sz w:val="24"/>
          <w:szCs w:val="24"/>
        </w:rPr>
      </w:pPr>
    </w:p>
    <w:sectPr w:rsidR="00C35382" w:rsidRPr="00355432" w:rsidSect="004F0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4"/>
    <w:rsid w:val="00062E2C"/>
    <w:rsid w:val="00085390"/>
    <w:rsid w:val="0013048F"/>
    <w:rsid w:val="00144839"/>
    <w:rsid w:val="00160AF4"/>
    <w:rsid w:val="001E177B"/>
    <w:rsid w:val="00232E14"/>
    <w:rsid w:val="00273CCB"/>
    <w:rsid w:val="002D2681"/>
    <w:rsid w:val="00355432"/>
    <w:rsid w:val="004223E7"/>
    <w:rsid w:val="004D64FF"/>
    <w:rsid w:val="004D7B3D"/>
    <w:rsid w:val="00510B9F"/>
    <w:rsid w:val="005649C6"/>
    <w:rsid w:val="005F1694"/>
    <w:rsid w:val="00625DEC"/>
    <w:rsid w:val="00791DA7"/>
    <w:rsid w:val="008019D7"/>
    <w:rsid w:val="00812BF5"/>
    <w:rsid w:val="008B23A5"/>
    <w:rsid w:val="008F1B28"/>
    <w:rsid w:val="0097658B"/>
    <w:rsid w:val="00A3207B"/>
    <w:rsid w:val="00A55477"/>
    <w:rsid w:val="00BC76FA"/>
    <w:rsid w:val="00C25FB6"/>
    <w:rsid w:val="00C35382"/>
    <w:rsid w:val="00D71972"/>
    <w:rsid w:val="00E02460"/>
    <w:rsid w:val="00F2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48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4483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14483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14483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1pt">
    <w:name w:val="Основной текст + 11 pt"/>
    <w:basedOn w:val="a3"/>
    <w:rsid w:val="001448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1448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14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48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4483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14483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14483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1pt">
    <w:name w:val="Основной текст + 11 pt"/>
    <w:basedOn w:val="a3"/>
    <w:rsid w:val="001448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1448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14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User</cp:lastModifiedBy>
  <cp:revision>30</cp:revision>
  <dcterms:created xsi:type="dcterms:W3CDTF">2020-08-23T15:25:00Z</dcterms:created>
  <dcterms:modified xsi:type="dcterms:W3CDTF">2021-04-23T11:55:00Z</dcterms:modified>
</cp:coreProperties>
</file>