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4" w:rsidRDefault="00132824" w:rsidP="00132824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szCs w:val="24"/>
          <w:lang w:eastAsia="ja-JP" w:bidi="fa-IR"/>
        </w:rPr>
      </w:pPr>
    </w:p>
    <w:p w:rsidR="00132824" w:rsidRDefault="00132824" w:rsidP="00132824">
      <w:pPr>
        <w:ind w:left="2340"/>
        <w:rPr>
          <w:b/>
          <w:sz w:val="20"/>
          <w:szCs w:val="20"/>
        </w:rPr>
      </w:pPr>
      <w:r>
        <w:rPr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6.5pt;width:71.25pt;height:35.25pt;z-index:251660288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572372568" r:id="rId6"/>
        </w:pict>
      </w:r>
      <w:r>
        <w:t xml:space="preserve">      </w:t>
      </w:r>
      <w:r>
        <w:rPr>
          <w:b/>
          <w:sz w:val="20"/>
          <w:szCs w:val="20"/>
        </w:rPr>
        <w:t>Администрация города Дубны Московской области</w:t>
      </w:r>
    </w:p>
    <w:p w:rsidR="00132824" w:rsidRDefault="00132824" w:rsidP="00132824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Управление народного образования</w:t>
      </w:r>
    </w:p>
    <w:p w:rsidR="00132824" w:rsidRDefault="00132824" w:rsidP="00132824">
      <w:pPr>
        <w:spacing w:after="240"/>
        <w:jc w:val="center"/>
      </w:pPr>
      <w:r>
        <w:t>Муниципальное бюджетное общеобразовательное учреждение</w:t>
      </w:r>
    </w:p>
    <w:p w:rsidR="00132824" w:rsidRDefault="00132824" w:rsidP="00132824">
      <w:pPr>
        <w:jc w:val="center"/>
      </w:pPr>
      <w:r>
        <w:t xml:space="preserve"> «Общеобразовательная школа «Возможность»  для детей </w:t>
      </w:r>
    </w:p>
    <w:p w:rsidR="00132824" w:rsidRDefault="00132824" w:rsidP="00132824">
      <w:pPr>
        <w:jc w:val="center"/>
      </w:pPr>
      <w:r>
        <w:t xml:space="preserve">с ограниченными возможностями здоровья </w:t>
      </w:r>
    </w:p>
    <w:p w:rsidR="00132824" w:rsidRDefault="00132824" w:rsidP="00132824">
      <w:pPr>
        <w:spacing w:after="240"/>
        <w:jc w:val="center"/>
      </w:pPr>
      <w:r>
        <w:t>города  Дубны Московской области»</w:t>
      </w:r>
    </w:p>
    <w:p w:rsidR="00132824" w:rsidRDefault="00132824" w:rsidP="00132824">
      <w:pPr>
        <w:spacing w:after="240"/>
        <w:ind w:firstLine="284"/>
        <w:jc w:val="center"/>
        <w:rPr>
          <w:rFonts w:ascii="Monotype Corsiva" w:hAnsi="Monotype Corsiva"/>
          <w:szCs w:val="24"/>
        </w:rPr>
      </w:pPr>
      <w:r>
        <w:rPr>
          <w:b/>
          <w:bCs/>
        </w:rPr>
        <w:t xml:space="preserve"> </w:t>
      </w:r>
      <w:r>
        <w:rPr>
          <w:rFonts w:ascii="Monotype Corsiva" w:hAnsi="Monotype Corsiva"/>
        </w:rPr>
        <w:t xml:space="preserve">(школа «Возможность») </w:t>
      </w:r>
    </w:p>
    <w:p w:rsidR="00132824" w:rsidRDefault="00132824" w:rsidP="00132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4A89" w:rsidRPr="00132824" w:rsidRDefault="00132824" w:rsidP="00132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28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Выступление на ШМО классных руководителей</w:t>
      </w:r>
    </w:p>
    <w:p w:rsidR="00A84A89" w:rsidRDefault="00A84A89" w:rsidP="0013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4A89" w:rsidRDefault="00A84A89" w:rsidP="00132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28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 доклада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328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«Формирование духовно-нравственных</w:t>
      </w:r>
      <w:r w:rsidR="00132824" w:rsidRPr="001328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ценностей учащихся. Народные традиции в  жизни семьи и города</w:t>
      </w:r>
      <w:r w:rsidR="001328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132824" w:rsidRDefault="00132824" w:rsidP="00132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6E7F855" wp14:editId="5C2E8236">
            <wp:extent cx="3543300" cy="2657475"/>
            <wp:effectExtent l="0" t="0" r="0" b="9525"/>
            <wp:docPr id="2" name="Рисунок 2" descr="F:\фото с айфона 2017\IMG_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 айфона 2017\IMG_0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26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24" w:rsidRDefault="00132824" w:rsidP="00132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32824" w:rsidRPr="00132824" w:rsidRDefault="00132824" w:rsidP="0013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32824" w:rsidRPr="00132824" w:rsidRDefault="00132824" w:rsidP="00D750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28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Подготовила и провела </w:t>
      </w:r>
    </w:p>
    <w:p w:rsidR="00132824" w:rsidRPr="00132824" w:rsidRDefault="00132824" w:rsidP="00D750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28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Дубинина Е.В., учитель русского языка и литературы, </w:t>
      </w:r>
    </w:p>
    <w:p w:rsidR="00132824" w:rsidRPr="00132824" w:rsidRDefault="00132824" w:rsidP="00D750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28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Классный руководитель 8,9 классов</w:t>
      </w:r>
    </w:p>
    <w:p w:rsidR="00A84A89" w:rsidRDefault="00132824" w:rsidP="00132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Дубна, 20018 год</w:t>
      </w:r>
    </w:p>
    <w:p w:rsidR="00D7504D" w:rsidRPr="00D7504D" w:rsidRDefault="00D7504D" w:rsidP="00D750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«Нравственно здоровая и духовно крепкая семья – основа полноценного общества. Какой будет Россия, во многом зависит от того, какими мы воспитаем наших детей…</w:t>
      </w:r>
    </w:p>
    <w:p w:rsidR="00D7504D" w:rsidRPr="00D7504D" w:rsidRDefault="00D7504D" w:rsidP="00D750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с надеждой смотрим в будущее, веря, что добрые семена христианского воспитания </w:t>
      </w:r>
      <w:proofErr w:type="gramStart"/>
      <w:r w:rsidRPr="00D75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дадут свои плоды</w:t>
      </w:r>
      <w:proofErr w:type="gramEnd"/>
      <w:r w:rsidRPr="00D75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Россия будет духовно сильным и экономически богатым государством» </w:t>
      </w:r>
    </w:p>
    <w:p w:rsidR="00D7504D" w:rsidRDefault="00D7504D" w:rsidP="00D750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Святейший Патриарх Московский и всея Руси Алексий II.</w:t>
      </w:r>
    </w:p>
    <w:p w:rsidR="00C914A8" w:rsidRDefault="00C914A8" w:rsidP="00D750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t xml:space="preserve">Ребёнок - зеркало семьи; </w:t>
      </w:r>
      <w:r>
        <w:br/>
        <w:t xml:space="preserve">как в капле воды отражается солнце, </w:t>
      </w:r>
      <w:r>
        <w:br/>
        <w:t xml:space="preserve">так в детях отражается нравственная </w:t>
      </w:r>
      <w:r>
        <w:br/>
        <w:t xml:space="preserve">чистота матери и отца. </w:t>
      </w:r>
      <w:r>
        <w:br/>
        <w:t>В.А. Сухомлинский</w:t>
      </w:r>
    </w:p>
    <w:p w:rsidR="00C914A8" w:rsidRPr="00D7504D" w:rsidRDefault="00C914A8" w:rsidP="00D750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семья всегда была одной из жизненно важных ценностей, а для каждого человека семья – самая близкая и значимая среда, и именно она является основой в судьбе каждого из нас.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институт семьи переживает кризис, а проблемы современной семьи относятся к числу наиболее </w:t>
      </w:r>
      <w:proofErr w:type="gramStart"/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proofErr w:type="gramEnd"/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актуальных. Об объективных причинах, подорвавших традиционные устои семейной жизни надо говорить для того, чтобы лучше понять, что же с нами произошло, почему мы разрушаем основу  формирования личности, почему не дорожим тем, что является источником и потенциалом психического здоровья и творческого дерзновения будущих поколений.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духовно-нравственное развитие личности начинаются в семье. Взаимоотношения в семье проецируются на отношения в обществе и составляют основу гражданского поведения человека. С семьи для ребенка начинается Родина, через семью, родственников и социальное окружение наполняются конкретным содержанием такие понятия, как «малая Родина», «Отечество», «родная земля», «родной язык», «моя семья и род», «мой дом».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современного общества – воспитание ответственного, инициативного и компетентного гражданина своей страны. Задача духовно-нравственного развития является главной задачей семейного воспитания. На современном этапе развития происходят глобальные изменения -  духовно-нравственные семейные ценности теряют свою значимость для человека.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Разрушены нравственные представления о семье: семейные отношения в современном мире перестали быть выражением жертвенной любви и духовного единства, гражданский брак стал нормой для молодёжи. Забыт традиционный уклад семейной жизни: уважения и почитания старших членов семьи, отношения послушания - всё это вытеснено из современной жизни и подменено игнорированием мнения родителей. Потеряно традиционное восприятие родительского долга и детства: насаждение культа жизненного успеха, материального богатства и карьерного роста привели к устойчивой тенденции падения престижа материнства и отцовства, как результат - снижение рождаемости.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изменения произошли в сфере семейного воспитания: семьей утрачены традиционные нравственные ориентиры и это привело к тому, что современная семья </w:t>
      </w: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оказалась не в силах удержать подрастающее поколение от порока. Следствием варварского разрушения семейных традиций является с каждым годом увеличивающаяся подростковая преступность. У подрастающего поколения не сформировано чувство ответственности перед семьей, обществом, нацией, государством.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укрепления и становления семьи, семейного воспитания и воспитания духовно-нравственных семейных ценностей уделяется сегодня большое внимание со стороны государства и Церкви. Духовно-нравственное воспитание личности гражданина России – педагогически организованный процесс обучения и принятия ценностей, имеющих свою   структуру.  Одним из важнейших факторов формирования личности является семья. Известно, что основой духовно-нравственного воспитания является духовная культура той среды, в которой живет ребенок, в которой происходит его становление и развитие. В первую очередь, это духовная культура семьи и образовательных учреждений, которые вынуждены брать на себя функцию компенсации   и упущений семейного воспитания. 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социально-психологическая ситуация, существующая в семейной сфере, свидетельствует о том, что противоречия, имеющиеся во внутрисемейных отношениях, уже не носят частный и индивидуальный характер, а имеют общие  причины, так как во многом являются следствием изменения жизненных условий и духовно-нравственных идеалов общества. Многие острые и актуальные вопросы нашей жизни, многие неурядицы, горе и трагедии связаны, прежде всего, с развалом семьи. Нет семьи – и человек лишается корней.   Травмы, получаемые людьми вследствие негативного семейного опыта, настолько глубоки, что не остается никаких сомнений в необходимости серьезных общественных преобразований, направленных на возрождение института семьи как основы российского общества.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наиболее распространенные негативные факторы семейного воспитания, с которыми приходится сталкиваться  в ходе работы: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 неадекватное воздействие факторов материального порядка: избыток (либо недостаток) вещей, приоритет материального благополучия над реализацией духовных потребностей растущего человека, дисгармония материальных потребностей и возможностей их удовлетворения, избалованность и изнеженность, безнравственность и противоправность семейной экономики;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 </w:t>
      </w:r>
      <w:proofErr w:type="spellStart"/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бездуховность</w:t>
      </w:r>
      <w:proofErr w:type="spellEnd"/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отсутствие стремления к духовному развитию детей;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 авторитаризм либо крайний либерализм, безнаказанность и всепрощенчество;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 наличие аморального стиля и тона отношений в семье;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 отсутствие нормального психологического климата в семье;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 безграмотность в психолого-педагогическом отношении (отсутствие целенаправленности воспитания, беспринципность, противоречивость в применении методов воспитания, физические наказания, причинение детям тяжелых нравственных страданий);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 противоправное поведение взрослых и т. д.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 из этой кризисной ситуации один: содействовать укреплению семьи посредством восстановления в общественном сознании традиционной ценности семьи, возрождения культурно-исторических  и религиозных традиций.</w:t>
      </w:r>
    </w:p>
    <w:p w:rsidR="00D7504D" w:rsidRPr="00D7504D" w:rsidRDefault="00A84A89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7504D"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добиться эффективности в воспитании нравственности у подрастающего поколения можно только при активном участии семьи.  Для успешного нравственного развития человека  в глобальном плане необходимо, прежде всего, усовершенствовать институт семьи  в целом и изменить отношение общества к семейным традициям.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актуальными для работы </w:t>
      </w:r>
      <w:r w:rsidR="00A8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</w:t>
      </w: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вопросы изменения психологии воспитания подростков, формирование духовно-нравственной культуры несовершеннолетних.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этой целью для несовершеннолетних  проводится работа по расширению  кругозора, повышению знаний в области культуры, истории, религии. Формы работы с несовершеннолетними и их родителями разнообразны: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экскурсии, беседы, обсуждения;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участие в праздничных мероприятиях;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чтение литературы, просмотр мультфильмов, телепередач с последующим обсуждением.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работы позволяет расширить восприятие воспитанником и членами его семьи целостной картины мира, приобщить и соблюдать несовершеннолетними детьми  православных норм христианской морали, повысить ответственность детей за сохранение и развитие исторических, православных и культурных традиций своего народа, родного края, способствовать воспитанию чувства любви к своей малой Родине, повысить доступ к информации духовно-нравственного, православного, патриотического содержания.</w:t>
      </w:r>
      <w:proofErr w:type="gramEnd"/>
    </w:p>
    <w:p w:rsidR="00A84A89" w:rsidRDefault="00A84A89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школа</w:t>
      </w:r>
      <w:r w:rsidR="00D7504D"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 и проводит мероприятия по приобщению воспитанников и их семей к  традициям и быту русского народа, к уважительному отношению к её многовековой культуре. Православные праздники в этом играют весомую роль, и их формы самые разнообразные. Среди них - фольклорные праздники и игровые программы: «Зимние святки», «Как на масленой неделе…»; театрализованные и музыкальные представления и поздравления:    «Пришла Коляда – отворяй ворота!», «Христос Воскресе»,  презентация творческих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04D"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Рождеству Христову, Пасхе  и многие другие.  Православные праздники всегда сопровождаются выставками-просмотрами, обзорами литературы и  беседами  об истоках праздника и его атрибутах, о том, как организовать праздничное гуляние и накрыть стол.  Ежегодно в  Масленичную  неделю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дети </w:t>
      </w:r>
      <w:r w:rsidR="00D7504D"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пекут блины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угощают  всех  желающих</w:t>
      </w:r>
      <w:r w:rsidR="00D7504D"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Пасху – куличи и крашеные яйца.  </w:t>
      </w: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04D"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массовые мероприятия православной направленности, о которых говорилось выше,  посещают дети совместно с родителями.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и учащиеся ежегодно посещают Храм Рождества Иоанна Предтечи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приглашаются священнослужители храма.</w:t>
      </w:r>
    </w:p>
    <w:p w:rsidR="00132824" w:rsidRDefault="00132824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24" w:rsidRDefault="00132824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3829050"/>
            <wp:effectExtent l="0" t="0" r="0" b="0"/>
            <wp:docPr id="3" name="Рисунок 3" descr="F:\фото с айфона 2017\IMG_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с айфона 2017\IMG_0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3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04D" w:rsidRPr="00D7504D" w:rsidRDefault="00A84A89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504D"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таких мероприятий в семьях наблюдается духовное  единение, любовь и понимание.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быстро меняющем мире семья остаётся величайшей ценностью. Будет крепкая семья, будет сильное государство.</w:t>
      </w:r>
    </w:p>
    <w:p w:rsidR="00D7504D" w:rsidRPr="00D7504D" w:rsidRDefault="00D7504D" w:rsidP="00D7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мир, меняемся мы. На  смену одним воспитанникам приходят другие. И как никогда,  сегодня молодёжь нуждается в жизненных ориентирах, в выборе жизненных приоритетов. Православие может и должно указать  им путь к истине, к добру и справедливости.</w:t>
      </w:r>
    </w:p>
    <w:sectPr w:rsidR="00D7504D" w:rsidRPr="00D7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60"/>
    <w:rsid w:val="00132824"/>
    <w:rsid w:val="00181E62"/>
    <w:rsid w:val="002E0548"/>
    <w:rsid w:val="00837D2E"/>
    <w:rsid w:val="00884177"/>
    <w:rsid w:val="008B5560"/>
    <w:rsid w:val="00A84A89"/>
    <w:rsid w:val="00C914A8"/>
    <w:rsid w:val="00D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5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5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2017-11-06T19:01:00Z</dcterms:created>
  <dcterms:modified xsi:type="dcterms:W3CDTF">2017-11-16T18:23:00Z</dcterms:modified>
</cp:coreProperties>
</file>