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BA0403" w:rsidP="000C16C8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>
        <w:rPr>
          <w:color w:val="000000"/>
        </w:rPr>
        <w:t>РИТМИКА</w:t>
      </w:r>
      <w:r w:rsidRPr="00353366">
        <w:rPr>
          <w:color w:val="000000"/>
        </w:rPr>
        <w:t>»,</w:t>
      </w:r>
    </w:p>
    <w:p w:rsidR="00353366" w:rsidRPr="00B47258" w:rsidRDefault="00353366" w:rsidP="00B47258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</w:p>
    <w:p w:rsidR="00353366" w:rsidRPr="00B47258" w:rsidRDefault="00353366" w:rsidP="00B47258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по адаптированной основной общеобразовательной программе</w:t>
      </w:r>
    </w:p>
    <w:p w:rsidR="00353366" w:rsidRPr="00B47258" w:rsidRDefault="00353366" w:rsidP="00B47258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начального общего образования для обучающихся с умственной отсталостью</w:t>
      </w:r>
    </w:p>
    <w:p w:rsidR="008C6C61" w:rsidRDefault="00353366" w:rsidP="008C6C61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(интеллектуальными нарушениями) (вариант 1)</w:t>
      </w:r>
      <w:r w:rsidR="00186974" w:rsidRPr="00B47258">
        <w:rPr>
          <w:sz w:val="24"/>
          <w:shd w:val="clear" w:color="auto" w:fill="FFFFFF"/>
        </w:rPr>
        <w:t>.</w:t>
      </w:r>
    </w:p>
    <w:p w:rsidR="00353366" w:rsidRPr="008C6C61" w:rsidRDefault="00E27482" w:rsidP="008C6C61">
      <w:pPr>
        <w:jc w:val="center"/>
        <w:rPr>
          <w:sz w:val="24"/>
        </w:rPr>
      </w:pPr>
      <w:r>
        <w:rPr>
          <w:rFonts w:ascii="yandex-sans" w:hAnsi="yandex-sans"/>
          <w:color w:val="000000"/>
        </w:rPr>
        <w:t>4</w:t>
      </w:r>
      <w:r w:rsidR="00353366">
        <w:rPr>
          <w:rFonts w:ascii="yandex-sans" w:hAnsi="yandex-sans"/>
          <w:color w:val="000000"/>
        </w:rPr>
        <w:t xml:space="preserve"> «Б»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</w:t>
      </w:r>
      <w:r w:rsidR="00E27482">
        <w:rPr>
          <w:sz w:val="24"/>
        </w:rPr>
        <w:t>9</w:t>
      </w:r>
      <w:r>
        <w:rPr>
          <w:sz w:val="24"/>
        </w:rPr>
        <w:t>-20</w:t>
      </w:r>
      <w:r w:rsidR="00E27482">
        <w:rPr>
          <w:sz w:val="24"/>
        </w:rPr>
        <w:t>20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9C4BCD">
        <w:rPr>
          <w:b/>
          <w:szCs w:val="28"/>
        </w:rPr>
        <w:lastRenderedPageBreak/>
        <w:t>Ритмика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2263F1">
        <w:rPr>
          <w:sz w:val="24"/>
        </w:rPr>
        <w:t xml:space="preserve"> </w:t>
      </w:r>
      <w:r w:rsidR="00194982">
        <w:rPr>
          <w:sz w:val="24"/>
        </w:rPr>
        <w:t>школы на 201</w:t>
      </w:r>
      <w:r w:rsidR="00E27482">
        <w:rPr>
          <w:sz w:val="24"/>
        </w:rPr>
        <w:t>9</w:t>
      </w:r>
      <w:r w:rsidR="00194982">
        <w:rPr>
          <w:sz w:val="24"/>
        </w:rPr>
        <w:t>-20</w:t>
      </w:r>
      <w:r w:rsidR="00E27482">
        <w:rPr>
          <w:sz w:val="24"/>
        </w:rPr>
        <w:t>20</w:t>
      </w:r>
      <w:r w:rsidR="008C6C61">
        <w:rPr>
          <w:sz w:val="24"/>
        </w:rPr>
        <w:t xml:space="preserve"> </w:t>
      </w:r>
      <w:r w:rsidRPr="00784B11">
        <w:rPr>
          <w:sz w:val="24"/>
        </w:rPr>
        <w:t>год на изучение данного предмета «</w:t>
      </w:r>
      <w:r w:rsidR="00186974">
        <w:rPr>
          <w:sz w:val="24"/>
        </w:rPr>
        <w:t>Ритмика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229"/>
        <w:gridCol w:w="1104"/>
      </w:tblGrid>
      <w:tr w:rsidR="00377DBE" w:rsidRPr="00784B11" w:rsidTr="00415E9A">
        <w:trPr>
          <w:trHeight w:val="487"/>
        </w:trPr>
        <w:tc>
          <w:tcPr>
            <w:tcW w:w="2093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22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415E9A">
        <w:trPr>
          <w:trHeight w:val="1367"/>
        </w:trPr>
        <w:tc>
          <w:tcPr>
            <w:tcW w:w="2093" w:type="dxa"/>
          </w:tcPr>
          <w:p w:rsidR="009C4BCD" w:rsidRPr="00B47258" w:rsidRDefault="00437FCA" w:rsidP="00B47258">
            <w:pPr>
              <w:rPr>
                <w:sz w:val="24"/>
                <w:u w:val="single"/>
                <w:shd w:val="clear" w:color="auto" w:fill="FFFFFF"/>
              </w:rPr>
            </w:pPr>
            <w:r w:rsidRPr="00B47258">
              <w:rPr>
                <w:bCs/>
                <w:iCs/>
                <w:sz w:val="24"/>
                <w:u w:val="single"/>
                <w:lang w:val="en-US"/>
              </w:rPr>
              <w:t>I</w:t>
            </w:r>
            <w:r w:rsidR="009C4BCD" w:rsidRPr="00B47258">
              <w:rPr>
                <w:sz w:val="24"/>
                <w:u w:val="single"/>
                <w:shd w:val="clear" w:color="auto" w:fill="FFFFFF"/>
              </w:rPr>
              <w:t xml:space="preserve"> Упражнения на ориентировку в пространстве.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Правильное исходное положение.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Ходьба и бег по ориентирам.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Построение и перестроение.</w:t>
            </w:r>
          </w:p>
          <w:p w:rsidR="00B47258" w:rsidRPr="00B47258" w:rsidRDefault="00CA4B46" w:rsidP="00B47258">
            <w:pPr>
              <w:rPr>
                <w:sz w:val="24"/>
              </w:rPr>
            </w:pPr>
            <w:r w:rsidRPr="00B47258">
              <w:rPr>
                <w:sz w:val="24"/>
              </w:rPr>
              <w:t>Ориентировка в направлении движений вперед, назад, в круг, из круга.</w:t>
            </w:r>
          </w:p>
        </w:tc>
        <w:tc>
          <w:tcPr>
            <w:tcW w:w="1104" w:type="dxa"/>
          </w:tcPr>
          <w:p w:rsidR="00437FCA" w:rsidRPr="00437FCA" w:rsidRDefault="009C4BCD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BC0769" w:rsidRPr="00784B11" w:rsidTr="00415E9A">
        <w:trPr>
          <w:trHeight w:val="908"/>
        </w:trPr>
        <w:tc>
          <w:tcPr>
            <w:tcW w:w="2093" w:type="dxa"/>
          </w:tcPr>
          <w:p w:rsidR="002F56A6" w:rsidRPr="002F56A6" w:rsidRDefault="00437FCA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415E9A">
              <w:rPr>
                <w:rStyle w:val="apple-converted-space"/>
                <w:szCs w:val="28"/>
                <w:u w:val="single"/>
                <w:shd w:val="clear" w:color="auto" w:fill="FFFFFF"/>
                <w:lang w:val="en-US"/>
              </w:rPr>
              <w:t>II.</w:t>
            </w:r>
            <w:r w:rsidR="009C4BCD" w:rsidRPr="00A84C66">
              <w:rPr>
                <w:rFonts w:eastAsia="DejaVu Sans"/>
                <w:color w:val="000000"/>
                <w:sz w:val="24"/>
                <w:u w:val="single"/>
                <w:shd w:val="clear" w:color="auto" w:fill="FFFFFF"/>
              </w:rPr>
              <w:t xml:space="preserve"> Ритмико-гимнастические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Общеразвивающие упражнения.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координацию движений.</w:t>
            </w:r>
          </w:p>
          <w:p w:rsidR="00BC0769" w:rsidRPr="002F56A6" w:rsidRDefault="00CA4B46" w:rsidP="00B47258">
            <w:pPr>
              <w:rPr>
                <w:rFonts w:eastAsia="DejaVu Sans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расслабление мышц.</w:t>
            </w:r>
          </w:p>
        </w:tc>
        <w:tc>
          <w:tcPr>
            <w:tcW w:w="1104" w:type="dxa"/>
          </w:tcPr>
          <w:p w:rsidR="00BC0769" w:rsidRPr="009C4BCD" w:rsidRDefault="009C4BCD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769" w:rsidRPr="00784B11" w:rsidTr="00415E9A">
        <w:trPr>
          <w:trHeight w:val="1165"/>
        </w:trPr>
        <w:tc>
          <w:tcPr>
            <w:tcW w:w="2093" w:type="dxa"/>
          </w:tcPr>
          <w:p w:rsidR="00BC0769" w:rsidRPr="00415E9A" w:rsidRDefault="00AB3A08" w:rsidP="00415E9A">
            <w:pPr>
              <w:rPr>
                <w:bCs/>
                <w:sz w:val="24"/>
                <w:u w:val="single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III</w:t>
            </w:r>
            <w:r w:rsidRPr="00415E9A">
              <w:rPr>
                <w:bCs/>
                <w:sz w:val="24"/>
                <w:u w:val="single"/>
              </w:rPr>
              <w:t>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 xml:space="preserve"> Упражнения с детскими музыкальными инструментами.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Упражнения для кистей рук.</w:t>
            </w:r>
          </w:p>
          <w:p w:rsidR="00CA4B46" w:rsidRPr="008C6C61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Отстукивание простых ритмических рисунков на музыкальных инструментах. 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Игра на музыкальных  (детских)  инструментах.</w:t>
            </w:r>
          </w:p>
        </w:tc>
        <w:tc>
          <w:tcPr>
            <w:tcW w:w="1104" w:type="dxa"/>
          </w:tcPr>
          <w:p w:rsidR="00BC0769" w:rsidRPr="00AB3A08" w:rsidRDefault="00AB3A08" w:rsidP="000C16C8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BC0769" w:rsidRPr="00784B11" w:rsidTr="00415E9A">
        <w:trPr>
          <w:trHeight w:val="275"/>
        </w:trPr>
        <w:tc>
          <w:tcPr>
            <w:tcW w:w="2093" w:type="dxa"/>
          </w:tcPr>
          <w:p w:rsidR="00AB3A08" w:rsidRPr="00415E9A" w:rsidRDefault="00AB3A08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Музыкальные игры.</w:t>
            </w:r>
          </w:p>
          <w:p w:rsidR="00BC0769" w:rsidRPr="00861CC4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8C6C61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Ритмические движения в соответствии с различным характером музыки. 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Имитационные упражнения и игры (игры на подражание конкретных образов).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Музыкальные игры с предметами.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Игры с пением или речевым сопровождением.</w:t>
            </w:r>
          </w:p>
        </w:tc>
        <w:tc>
          <w:tcPr>
            <w:tcW w:w="1104" w:type="dxa"/>
          </w:tcPr>
          <w:p w:rsidR="00BC0769" w:rsidRPr="00AB3A08" w:rsidRDefault="00AB3A08" w:rsidP="009E729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77DBE" w:rsidRPr="00784B11" w:rsidTr="00415E9A">
        <w:trPr>
          <w:trHeight w:val="243"/>
        </w:trPr>
        <w:tc>
          <w:tcPr>
            <w:tcW w:w="2093" w:type="dxa"/>
          </w:tcPr>
          <w:p w:rsidR="00377DBE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  <w:lang w:val="en-US"/>
              </w:rPr>
              <w:t>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Танцевальные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Знакомство с танцевальными движениями. </w:t>
            </w:r>
          </w:p>
          <w:p w:rsidR="002F56A6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Разучивание детских танцев.</w:t>
            </w:r>
          </w:p>
        </w:tc>
        <w:tc>
          <w:tcPr>
            <w:tcW w:w="1104" w:type="dxa"/>
          </w:tcPr>
          <w:p w:rsidR="00377DBE" w:rsidRPr="005431F4" w:rsidRDefault="005431F4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B47258" w:rsidRPr="002F2011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>
        <w:rPr>
          <w:b/>
          <w:sz w:val="24"/>
        </w:rPr>
        <w:t>Ритмика</w:t>
      </w:r>
      <w:r w:rsidRPr="00FA1C74">
        <w:rPr>
          <w:b/>
          <w:sz w:val="24"/>
        </w:rPr>
        <w:t>»</w:t>
      </w:r>
      <w:r w:rsidR="00E27482">
        <w:rPr>
          <w:b/>
          <w:sz w:val="24"/>
        </w:rPr>
        <w:t xml:space="preserve"> 4</w:t>
      </w:r>
      <w:r w:rsidRPr="00FA1C74">
        <w:rPr>
          <w:b/>
          <w:sz w:val="24"/>
        </w:rPr>
        <w:t xml:space="preserve"> «</w:t>
      </w:r>
      <w:r>
        <w:rPr>
          <w:b/>
          <w:sz w:val="24"/>
        </w:rPr>
        <w:t>Б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Правильное исходное положение.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27482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Ходьба и бег по ориентирам.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1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8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7482">
              <w:rPr>
                <w:szCs w:val="28"/>
              </w:rPr>
              <w:t>5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 w:rsidRPr="00A84C66">
              <w:rPr>
                <w:sz w:val="24"/>
              </w:rPr>
              <w:t>Ориентир</w:t>
            </w:r>
            <w:r>
              <w:rPr>
                <w:sz w:val="24"/>
              </w:rPr>
              <w:t>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27482">
              <w:rPr>
                <w:szCs w:val="28"/>
              </w:rPr>
              <w:t>2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27482">
              <w:rPr>
                <w:szCs w:val="28"/>
              </w:rPr>
              <w:t>9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FE2305" w:rsidRDefault="00415E9A" w:rsidP="003F6295">
            <w:pPr>
              <w:jc w:val="center"/>
            </w:pPr>
            <w:r>
              <w:rPr>
                <w:sz w:val="24"/>
              </w:rPr>
              <w:t>Ориентироваться</w:t>
            </w:r>
            <w:r w:rsidRPr="00A84C66">
              <w:rPr>
                <w:sz w:val="24"/>
              </w:rPr>
              <w:t xml:space="preserve">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7482">
              <w:rPr>
                <w:szCs w:val="28"/>
              </w:rPr>
              <w:t>3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8C6C61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7482">
              <w:rPr>
                <w:szCs w:val="28"/>
              </w:rPr>
              <w:t>0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>Выполнять наклоны и повороты туловища вправо, влево (класть и поднимать предметы перед собой и сбоку).</w:t>
            </w:r>
          </w:p>
        </w:tc>
        <w:tc>
          <w:tcPr>
            <w:tcW w:w="850" w:type="dxa"/>
          </w:tcPr>
          <w:p w:rsidR="00415E9A" w:rsidRPr="00600036" w:rsidRDefault="00E27482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A84C66">
              <w:rPr>
                <w:sz w:val="24"/>
              </w:rPr>
              <w:t>Выставлять правую и левую ноги поочередно вперёд, назад, в стороны, в исходное положение.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14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1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E27482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E27482" w:rsidP="00E274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 w:rsidR="008C6CDD" w:rsidRPr="002263F1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О.Т.Б.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7482">
              <w:rPr>
                <w:szCs w:val="28"/>
              </w:rPr>
              <w:t>2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E27482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2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FC3B69">
        <w:tblPrEx>
          <w:tblLook w:val="04A0"/>
        </w:tblPrEx>
        <w:trPr>
          <w:trHeight w:val="1294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1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FC3B69">
        <w:tblPrEx>
          <w:tblLook w:val="04A0"/>
        </w:tblPrEx>
        <w:trPr>
          <w:trHeight w:val="112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Игры с пением или речевым сопровождением.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8C6CDD" w:rsidRDefault="00E27482" w:rsidP="008C6CD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18</w:t>
            </w:r>
            <w:r w:rsidR="00415E9A">
              <w:rPr>
                <w:szCs w:val="28"/>
              </w:rPr>
              <w:t>.0</w:t>
            </w:r>
            <w:r w:rsidR="008C6CDD">
              <w:rPr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E27482" w:rsidP="00E27482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15E9A" w:rsidP="008C6C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C6CDD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8C6CDD" w:rsidP="003F629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08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8C6CDD" w:rsidP="003F629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370159" w:rsidP="008C6C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proofErr w:type="spellStart"/>
            <w:r w:rsidR="008C6CDD">
              <w:rPr>
                <w:szCs w:val="28"/>
                <w:lang w:val="en-US"/>
              </w:rPr>
              <w:t>2</w:t>
            </w:r>
            <w:proofErr w:type="spellEnd"/>
            <w:r w:rsidR="008C6CDD">
              <w:rPr>
                <w:szCs w:val="28"/>
                <w:lang w:val="en-US"/>
              </w:rPr>
              <w:t>.</w:t>
            </w:r>
            <w:r w:rsidR="00415E9A">
              <w:rPr>
                <w:szCs w:val="28"/>
              </w:rPr>
              <w:t>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8C6CDD" w:rsidRDefault="008C6CDD" w:rsidP="003F629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8C6CDD" w:rsidP="003F629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06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857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8C6CDD" w:rsidP="003F629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13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7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8C6C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C6CDD">
              <w:rPr>
                <w:szCs w:val="28"/>
                <w:lang w:val="en-US"/>
              </w:rPr>
              <w:t>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E27482" w:rsidRPr="00784B11" w:rsidRDefault="00E27482" w:rsidP="00E27482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E27482" w:rsidRPr="00784B11" w:rsidRDefault="00E27482" w:rsidP="00E27482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E27482" w:rsidRPr="00784B11" w:rsidRDefault="00E27482" w:rsidP="00E27482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E27482" w:rsidRPr="00784B11" w:rsidRDefault="00E27482" w:rsidP="00E27482">
      <w:pPr>
        <w:rPr>
          <w:sz w:val="24"/>
        </w:rPr>
      </w:pPr>
    </w:p>
    <w:p w:rsidR="00E27482" w:rsidRPr="00784B11" w:rsidRDefault="00E27482" w:rsidP="00E27482">
      <w:pPr>
        <w:rPr>
          <w:sz w:val="24"/>
        </w:rPr>
      </w:pPr>
    </w:p>
    <w:p w:rsidR="00E27482" w:rsidRPr="00784B11" w:rsidRDefault="00E27482" w:rsidP="00E27482">
      <w:pPr>
        <w:rPr>
          <w:sz w:val="24"/>
        </w:rPr>
      </w:pPr>
      <w:r w:rsidRPr="00784B11">
        <w:rPr>
          <w:sz w:val="24"/>
        </w:rPr>
        <w:t>Согласовано</w:t>
      </w:r>
    </w:p>
    <w:p w:rsidR="00E27482" w:rsidRPr="00784B11" w:rsidRDefault="00E27482" w:rsidP="00E27482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E27482" w:rsidRPr="00784B11" w:rsidRDefault="00E27482" w:rsidP="00E27482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E27482" w:rsidRPr="00D35B09" w:rsidRDefault="00E27482" w:rsidP="00E27482">
      <w:pPr>
        <w:rPr>
          <w:sz w:val="24"/>
        </w:rPr>
      </w:pPr>
      <w:r>
        <w:rPr>
          <w:sz w:val="24"/>
        </w:rPr>
        <w:t>_______________2019 г.</w:t>
      </w:r>
    </w:p>
    <w:p w:rsidR="002750C4" w:rsidRDefault="002750C4" w:rsidP="00E27482">
      <w:pPr>
        <w:rPr>
          <w:sz w:val="24"/>
        </w:rPr>
      </w:pP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806FB"/>
    <w:rsid w:val="000B0A5F"/>
    <w:rsid w:val="000C16C8"/>
    <w:rsid w:val="0013336C"/>
    <w:rsid w:val="00186974"/>
    <w:rsid w:val="00194982"/>
    <w:rsid w:val="001D7664"/>
    <w:rsid w:val="001F237B"/>
    <w:rsid w:val="0020091B"/>
    <w:rsid w:val="002263F1"/>
    <w:rsid w:val="00250E68"/>
    <w:rsid w:val="00261651"/>
    <w:rsid w:val="002750C4"/>
    <w:rsid w:val="002F56A6"/>
    <w:rsid w:val="003122D4"/>
    <w:rsid w:val="00353366"/>
    <w:rsid w:val="00370159"/>
    <w:rsid w:val="00377DBE"/>
    <w:rsid w:val="003F6295"/>
    <w:rsid w:val="004024EA"/>
    <w:rsid w:val="00415E9A"/>
    <w:rsid w:val="00437FCA"/>
    <w:rsid w:val="00495607"/>
    <w:rsid w:val="004A2602"/>
    <w:rsid w:val="0052695E"/>
    <w:rsid w:val="005431F4"/>
    <w:rsid w:val="005B54FA"/>
    <w:rsid w:val="005C643C"/>
    <w:rsid w:val="00607C0D"/>
    <w:rsid w:val="006511C9"/>
    <w:rsid w:val="0068418A"/>
    <w:rsid w:val="00697008"/>
    <w:rsid w:val="006B1D68"/>
    <w:rsid w:val="007D7DC3"/>
    <w:rsid w:val="007E1EBE"/>
    <w:rsid w:val="00824299"/>
    <w:rsid w:val="00861CC4"/>
    <w:rsid w:val="008B2041"/>
    <w:rsid w:val="008C6C61"/>
    <w:rsid w:val="008C6CDD"/>
    <w:rsid w:val="008E3497"/>
    <w:rsid w:val="009229A9"/>
    <w:rsid w:val="00990CAE"/>
    <w:rsid w:val="009A101E"/>
    <w:rsid w:val="009C4BCD"/>
    <w:rsid w:val="009E7297"/>
    <w:rsid w:val="00A62DE0"/>
    <w:rsid w:val="00A706F7"/>
    <w:rsid w:val="00AA38DF"/>
    <w:rsid w:val="00AB3A08"/>
    <w:rsid w:val="00B47258"/>
    <w:rsid w:val="00B710BA"/>
    <w:rsid w:val="00B76523"/>
    <w:rsid w:val="00B91268"/>
    <w:rsid w:val="00BA0403"/>
    <w:rsid w:val="00BC0769"/>
    <w:rsid w:val="00BC53C0"/>
    <w:rsid w:val="00BD7C2B"/>
    <w:rsid w:val="00BE2058"/>
    <w:rsid w:val="00BF63FD"/>
    <w:rsid w:val="00C559A9"/>
    <w:rsid w:val="00C81A87"/>
    <w:rsid w:val="00C90769"/>
    <w:rsid w:val="00CA4B46"/>
    <w:rsid w:val="00CA737E"/>
    <w:rsid w:val="00D36F82"/>
    <w:rsid w:val="00D6202D"/>
    <w:rsid w:val="00E27482"/>
    <w:rsid w:val="00E71CEC"/>
    <w:rsid w:val="00E756F5"/>
    <w:rsid w:val="00F14D6F"/>
    <w:rsid w:val="00F447C0"/>
    <w:rsid w:val="00F45E5F"/>
    <w:rsid w:val="00FA1C74"/>
    <w:rsid w:val="00FA7F13"/>
    <w:rsid w:val="00FC3B69"/>
    <w:rsid w:val="00FD435A"/>
    <w:rsid w:val="00FE44DB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2E0C-BD5F-4BD5-B0B0-59AEC4F9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3</cp:revision>
  <dcterms:created xsi:type="dcterms:W3CDTF">2019-11-02T08:12:00Z</dcterms:created>
  <dcterms:modified xsi:type="dcterms:W3CDTF">2019-11-13T14:10:00Z</dcterms:modified>
</cp:coreProperties>
</file>