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41" w:rsidRPr="00C12B9B" w:rsidRDefault="00633D41" w:rsidP="00633D41">
      <w:pPr>
        <w:jc w:val="center"/>
        <w:rPr>
          <w:rFonts w:ascii="Times New Roman" w:eastAsia="Times New Roman" w:hAnsi="Times New Roman" w:cs="Times New Roman"/>
          <w:b/>
          <w:color w:val="404040" w:themeColor="text1" w:themeTint="BF"/>
          <w:sz w:val="20"/>
          <w:szCs w:val="24"/>
          <w:lang w:eastAsia="ru-RU"/>
        </w:rPr>
      </w:pPr>
      <w:r w:rsidRPr="00C12B9B">
        <w:rPr>
          <w:rFonts w:ascii="Times New Roman" w:eastAsia="Times New Roman" w:hAnsi="Times New Roman" w:cs="Times New Roman"/>
          <w:b/>
          <w:color w:val="404040" w:themeColor="text1" w:themeTint="BF"/>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633D41" w:rsidRPr="00C12B9B" w:rsidRDefault="00633D41" w:rsidP="00633D41">
      <w:pPr>
        <w:jc w:val="center"/>
        <w:rPr>
          <w:rFonts w:ascii="Times New Roman" w:eastAsia="Times New Roman" w:hAnsi="Times New Roman" w:cs="Times New Roman"/>
          <w:color w:val="404040" w:themeColor="text1" w:themeTint="BF"/>
          <w:sz w:val="20"/>
          <w:szCs w:val="24"/>
          <w:lang w:eastAsia="ru-RU"/>
        </w:rPr>
      </w:pPr>
    </w:p>
    <w:tbl>
      <w:tblPr>
        <w:tblW w:w="0" w:type="auto"/>
        <w:tblInd w:w="98" w:type="dxa"/>
        <w:tblCellMar>
          <w:left w:w="10" w:type="dxa"/>
          <w:right w:w="10" w:type="dxa"/>
        </w:tblCellMar>
        <w:tblLook w:val="04A0"/>
      </w:tblPr>
      <w:tblGrid>
        <w:gridCol w:w="4263"/>
        <w:gridCol w:w="5210"/>
      </w:tblGrid>
      <w:tr w:rsidR="00633D41" w:rsidRPr="00C12B9B" w:rsidTr="00633D41">
        <w:trPr>
          <w:trHeight w:val="1"/>
        </w:trPr>
        <w:tc>
          <w:tcPr>
            <w:tcW w:w="4263" w:type="dxa"/>
            <w:shd w:val="clear" w:color="auto" w:fill="FFFFFF"/>
            <w:tcMar>
              <w:top w:w="0" w:type="dxa"/>
              <w:left w:w="108" w:type="dxa"/>
              <w:bottom w:w="0" w:type="dxa"/>
              <w:right w:w="108" w:type="dxa"/>
            </w:tcMar>
          </w:tcPr>
          <w:p w:rsidR="00633D41" w:rsidRPr="00C12B9B" w:rsidRDefault="00633D41">
            <w:pPr>
              <w:rPr>
                <w:rFonts w:ascii="Times New Roman" w:eastAsia="Times New Roman" w:hAnsi="Times New Roman" w:cs="Times New Roman"/>
                <w:color w:val="404040" w:themeColor="text1" w:themeTint="BF"/>
                <w:sz w:val="24"/>
                <w:szCs w:val="24"/>
                <w:lang w:eastAsia="ru-RU"/>
              </w:rPr>
            </w:pPr>
          </w:p>
          <w:p w:rsidR="00633D41" w:rsidRPr="00C12B9B" w:rsidRDefault="00633D41">
            <w:pPr>
              <w:rPr>
                <w:rFonts w:ascii="Times New Roman" w:eastAsia="Times New Roman" w:hAnsi="Times New Roman" w:cs="Times New Roman"/>
                <w:color w:val="404040" w:themeColor="text1" w:themeTint="BF"/>
                <w:sz w:val="24"/>
                <w:szCs w:val="24"/>
                <w:lang w:eastAsia="ru-RU"/>
              </w:rPr>
            </w:pPr>
          </w:p>
          <w:p w:rsidR="00633D41" w:rsidRPr="00C12B9B" w:rsidRDefault="00633D41">
            <w:pPr>
              <w:rPr>
                <w:rFonts w:ascii="Times New Roman" w:eastAsia="Times New Roman" w:hAnsi="Times New Roman" w:cs="Times New Roman"/>
                <w:color w:val="404040" w:themeColor="text1" w:themeTint="BF"/>
                <w:lang w:eastAsia="ru-RU"/>
              </w:rPr>
            </w:pPr>
          </w:p>
        </w:tc>
        <w:tc>
          <w:tcPr>
            <w:tcW w:w="5210" w:type="dxa"/>
            <w:shd w:val="clear" w:color="auto" w:fill="FFFFFF"/>
            <w:tcMar>
              <w:top w:w="0" w:type="dxa"/>
              <w:left w:w="108" w:type="dxa"/>
              <w:bottom w:w="0" w:type="dxa"/>
              <w:right w:w="108" w:type="dxa"/>
            </w:tcMar>
          </w:tcPr>
          <w:p w:rsidR="00633D41" w:rsidRPr="00C12B9B" w:rsidRDefault="00633D41">
            <w:pPr>
              <w:rPr>
                <w:rFonts w:ascii="Times New Roman" w:eastAsia="Times New Roman" w:hAnsi="Times New Roman" w:cs="Times New Roman"/>
                <w:color w:val="404040" w:themeColor="text1" w:themeTint="BF"/>
                <w:sz w:val="28"/>
                <w:szCs w:val="24"/>
                <w:lang w:eastAsia="ru-RU"/>
              </w:rPr>
            </w:pPr>
            <w:r w:rsidRPr="00C12B9B">
              <w:rPr>
                <w:rFonts w:ascii="Times New Roman" w:eastAsia="Times New Roman" w:hAnsi="Times New Roman" w:cs="Times New Roman"/>
                <w:color w:val="404040" w:themeColor="text1" w:themeTint="BF"/>
                <w:sz w:val="24"/>
                <w:szCs w:val="24"/>
                <w:lang w:eastAsia="ru-RU"/>
              </w:rPr>
              <w:t xml:space="preserve">      Утверждаю</w:t>
            </w:r>
          </w:p>
          <w:p w:rsidR="00633D41" w:rsidRPr="00C12B9B" w:rsidRDefault="00633D41">
            <w:pPr>
              <w:tabs>
                <w:tab w:val="left" w:pos="6795"/>
              </w:tabs>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 xml:space="preserve">  Директор школы_________ Смирнова В.А.</w:t>
            </w:r>
          </w:p>
          <w:p w:rsidR="00633D41" w:rsidRPr="00C12B9B" w:rsidRDefault="00633D41">
            <w:pPr>
              <w:tabs>
                <w:tab w:val="left" w:pos="6795"/>
              </w:tabs>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 xml:space="preserve">Приказ № </w:t>
            </w:r>
            <w:r w:rsidR="00147A84">
              <w:rPr>
                <w:rFonts w:ascii="Times New Roman" w:eastAsia="Times New Roman" w:hAnsi="Times New Roman" w:cs="Times New Roman"/>
                <w:color w:val="404040" w:themeColor="text1" w:themeTint="BF"/>
                <w:sz w:val="24"/>
                <w:szCs w:val="24"/>
                <w:lang w:eastAsia="ru-RU"/>
              </w:rPr>
              <w:t xml:space="preserve"> 53-14/01-09 от 30.08. </w:t>
            </w:r>
            <w:r w:rsidRPr="00C12B9B">
              <w:rPr>
                <w:rFonts w:ascii="Times New Roman" w:eastAsia="Times New Roman" w:hAnsi="Times New Roman" w:cs="Times New Roman"/>
                <w:color w:val="404040" w:themeColor="text1" w:themeTint="BF"/>
                <w:sz w:val="24"/>
                <w:szCs w:val="24"/>
                <w:lang w:eastAsia="ru-RU"/>
              </w:rPr>
              <w:t>2019 г.</w:t>
            </w:r>
          </w:p>
          <w:p w:rsidR="00633D41" w:rsidRPr="00C12B9B" w:rsidRDefault="00633D41">
            <w:pPr>
              <w:rPr>
                <w:rFonts w:ascii="Times New Roman" w:eastAsia="Times New Roman" w:hAnsi="Times New Roman" w:cs="Times New Roman"/>
                <w:color w:val="404040" w:themeColor="text1" w:themeTint="BF"/>
                <w:lang w:eastAsia="ru-RU"/>
              </w:rPr>
            </w:pPr>
          </w:p>
        </w:tc>
      </w:tr>
    </w:tbl>
    <w:p w:rsidR="00633D41" w:rsidRPr="00C12B9B" w:rsidRDefault="00633D41" w:rsidP="00633D41">
      <w:pPr>
        <w:jc w:val="cente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tabs>
          <w:tab w:val="left" w:pos="6795"/>
          <w:tab w:val="right" w:pos="9355"/>
        </w:tabs>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0"/>
          <w:szCs w:val="20"/>
          <w:lang w:eastAsia="ru-RU"/>
        </w:rPr>
        <w:tab/>
      </w:r>
      <w:r w:rsidRPr="00C12B9B">
        <w:rPr>
          <w:rFonts w:ascii="Times New Roman" w:eastAsia="Times New Roman" w:hAnsi="Times New Roman" w:cs="Times New Roman"/>
          <w:color w:val="404040" w:themeColor="text1" w:themeTint="BF"/>
          <w:sz w:val="20"/>
          <w:szCs w:val="20"/>
          <w:lang w:eastAsia="ru-RU"/>
        </w:rPr>
        <w:tab/>
      </w:r>
    </w:p>
    <w:p w:rsidR="00633D41" w:rsidRPr="00C12B9B" w:rsidRDefault="00633D41" w:rsidP="00633D41">
      <w:pPr>
        <w:tabs>
          <w:tab w:val="left" w:pos="6795"/>
        </w:tabs>
        <w:jc w:val="right"/>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tabs>
          <w:tab w:val="left" w:pos="3240"/>
        </w:tabs>
        <w:jc w:val="center"/>
        <w:rPr>
          <w:rFonts w:ascii="Times New Roman" w:hAnsi="Times New Roman" w:cs="Times New Roman"/>
          <w:color w:val="404040" w:themeColor="text1" w:themeTint="BF"/>
          <w:sz w:val="24"/>
        </w:rPr>
      </w:pPr>
      <w:r w:rsidRPr="00C12B9B">
        <w:rPr>
          <w:rFonts w:ascii="Times New Roman" w:hAnsi="Times New Roman" w:cs="Times New Roman"/>
          <w:color w:val="404040" w:themeColor="text1" w:themeTint="BF"/>
          <w:sz w:val="24"/>
        </w:rPr>
        <w:t>РАБОЧАЯ ПРОГРАММА</w:t>
      </w:r>
    </w:p>
    <w:p w:rsidR="00633D41" w:rsidRPr="00C12B9B" w:rsidRDefault="00633D41" w:rsidP="00633D41">
      <w:pPr>
        <w:tabs>
          <w:tab w:val="left" w:pos="3240"/>
        </w:tabs>
        <w:ind w:left="567" w:right="285"/>
        <w:jc w:val="center"/>
        <w:rPr>
          <w:rFonts w:ascii="Times New Roman" w:hAnsi="Times New Roman" w:cs="Times New Roman"/>
          <w:color w:val="404040" w:themeColor="text1" w:themeTint="BF"/>
          <w:sz w:val="24"/>
        </w:rPr>
      </w:pPr>
      <w:r w:rsidRPr="00C12B9B">
        <w:rPr>
          <w:rFonts w:ascii="Times New Roman" w:hAnsi="Times New Roman" w:cs="Times New Roman"/>
          <w:color w:val="404040" w:themeColor="text1" w:themeTint="BF"/>
          <w:sz w:val="24"/>
        </w:rPr>
        <w:t>УЧЕБНОГО КУРСА «ДОМОВОДСТВО»,</w:t>
      </w:r>
    </w:p>
    <w:p w:rsidR="00633D41" w:rsidRPr="00C12B9B" w:rsidRDefault="00633D41" w:rsidP="00633D41">
      <w:pPr>
        <w:tabs>
          <w:tab w:val="left" w:pos="3240"/>
        </w:tabs>
        <w:jc w:val="center"/>
        <w:rPr>
          <w:rFonts w:ascii="Times New Roman" w:hAnsi="Times New Roman" w:cs="Times New Roman"/>
          <w:color w:val="404040" w:themeColor="text1" w:themeTint="BF"/>
          <w:sz w:val="24"/>
        </w:rPr>
      </w:pPr>
      <w:r w:rsidRPr="00C12B9B">
        <w:rPr>
          <w:rFonts w:ascii="Times New Roman" w:hAnsi="Times New Roman" w:cs="Times New Roman"/>
          <w:color w:val="404040" w:themeColor="text1" w:themeTint="BF"/>
          <w:sz w:val="24"/>
        </w:rPr>
        <w:t xml:space="preserve"> </w:t>
      </w:r>
      <w:proofErr w:type="gramStart"/>
      <w:r w:rsidRPr="00C12B9B">
        <w:rPr>
          <w:rFonts w:ascii="Times New Roman" w:hAnsi="Times New Roman" w:cs="Times New Roman"/>
          <w:color w:val="404040" w:themeColor="text1" w:themeTint="BF"/>
          <w:sz w:val="24"/>
        </w:rPr>
        <w:t>изучаемого</w:t>
      </w:r>
      <w:proofErr w:type="gramEnd"/>
      <w:r w:rsidRPr="00C12B9B">
        <w:rPr>
          <w:rFonts w:ascii="Times New Roman" w:hAnsi="Times New Roman" w:cs="Times New Roman"/>
          <w:color w:val="404040" w:themeColor="text1" w:themeTint="BF"/>
          <w:sz w:val="24"/>
        </w:rPr>
        <w:t xml:space="preserve"> на базовом уровне</w:t>
      </w:r>
    </w:p>
    <w:p w:rsidR="00633D41" w:rsidRPr="00C12B9B" w:rsidRDefault="00633D41" w:rsidP="00633D41">
      <w:pPr>
        <w:jc w:val="cente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адаптированной основной  общеобразовательной программы для обучающихся</w:t>
      </w:r>
      <w:r w:rsidRPr="00C12B9B">
        <w:rPr>
          <w:rFonts w:ascii="Times New Roman" w:hAnsi="Times New Roman" w:cs="Times New Roman"/>
          <w:color w:val="404040" w:themeColor="text1" w:themeTint="BF"/>
          <w:sz w:val="24"/>
          <w:szCs w:val="24"/>
        </w:rPr>
        <w:br/>
        <w:t>с умственной отсталостью (интеллектуальными нарушениями) (вариант 2)</w:t>
      </w:r>
    </w:p>
    <w:p w:rsidR="00633D41" w:rsidRPr="00C12B9B" w:rsidRDefault="00633D41" w:rsidP="00633D41">
      <w:pPr>
        <w:tabs>
          <w:tab w:val="left" w:pos="3240"/>
        </w:tabs>
        <w:jc w:val="cente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8 «Б» класс</w:t>
      </w:r>
    </w:p>
    <w:p w:rsidR="00633D41" w:rsidRPr="00C12B9B" w:rsidRDefault="00633D41" w:rsidP="00633D41">
      <w:pPr>
        <w:jc w:val="center"/>
        <w:rPr>
          <w:color w:val="404040" w:themeColor="text1" w:themeTint="BF"/>
        </w:rPr>
      </w:pPr>
    </w:p>
    <w:p w:rsidR="00633D41" w:rsidRPr="00C12B9B" w:rsidRDefault="00633D41" w:rsidP="00633D41">
      <w:pPr>
        <w:tabs>
          <w:tab w:val="left" w:pos="3240"/>
        </w:tabs>
        <w:jc w:val="center"/>
        <w:rPr>
          <w:rFonts w:ascii="Times New Roman" w:hAnsi="Times New Roman" w:cs="Times New Roman"/>
          <w:color w:val="404040" w:themeColor="text1" w:themeTint="BF"/>
          <w:sz w:val="24"/>
          <w:szCs w:val="28"/>
        </w:rPr>
      </w:pPr>
    </w:p>
    <w:p w:rsidR="00633D41" w:rsidRPr="00C12B9B" w:rsidRDefault="00633D41" w:rsidP="00633D41">
      <w:pPr>
        <w:tabs>
          <w:tab w:val="left" w:pos="3240"/>
        </w:tabs>
        <w:jc w:val="center"/>
        <w:rPr>
          <w:rFonts w:ascii="Times New Roman" w:hAnsi="Times New Roman" w:cs="Times New Roman"/>
          <w:color w:val="404040" w:themeColor="text1" w:themeTint="BF"/>
          <w:sz w:val="24"/>
          <w:szCs w:val="28"/>
        </w:rPr>
      </w:pPr>
      <w:r w:rsidRPr="00C12B9B">
        <w:rPr>
          <w:rFonts w:ascii="Times New Roman" w:hAnsi="Times New Roman" w:cs="Times New Roman"/>
          <w:color w:val="404040" w:themeColor="text1" w:themeTint="BF"/>
          <w:sz w:val="24"/>
          <w:szCs w:val="28"/>
        </w:rPr>
        <w:t>Учитель: Евдокимова Галина Владимировна</w:t>
      </w:r>
    </w:p>
    <w:p w:rsidR="00633D41" w:rsidRPr="00C12B9B" w:rsidRDefault="00633D41" w:rsidP="00633D41">
      <w:pPr>
        <w:jc w:val="cente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jc w:val="center"/>
        <w:rPr>
          <w:rFonts w:ascii="Times New Roman" w:hAnsi="Times New Roman" w:cs="Times New Roman"/>
          <w:color w:val="404040" w:themeColor="text1" w:themeTint="BF"/>
          <w:sz w:val="24"/>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bookmarkStart w:id="0" w:name="_GoBack"/>
      <w:bookmarkEnd w:id="0"/>
    </w:p>
    <w:p w:rsidR="00633D41" w:rsidRPr="00C12B9B" w:rsidRDefault="00633D41" w:rsidP="00633D41">
      <w:pPr>
        <w:tabs>
          <w:tab w:val="left" w:pos="3240"/>
        </w:tabs>
        <w:jc w:val="center"/>
        <w:rPr>
          <w:rFonts w:ascii="Times New Roman" w:eastAsia="Times New Roman" w:hAnsi="Times New Roman" w:cs="Times New Roman"/>
          <w:b/>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Default="00633D41" w:rsidP="00633D41">
      <w:pPr>
        <w:rPr>
          <w:rFonts w:ascii="Times New Roman" w:eastAsia="Times New Roman" w:hAnsi="Times New Roman" w:cs="Times New Roman"/>
          <w:color w:val="404040" w:themeColor="text1" w:themeTint="BF"/>
          <w:sz w:val="24"/>
          <w:szCs w:val="24"/>
          <w:lang w:eastAsia="ru-RU"/>
        </w:rPr>
      </w:pPr>
    </w:p>
    <w:p w:rsidR="00147A84" w:rsidRDefault="00147A84" w:rsidP="00633D41">
      <w:pPr>
        <w:rPr>
          <w:rFonts w:ascii="Times New Roman" w:eastAsia="Times New Roman" w:hAnsi="Times New Roman" w:cs="Times New Roman"/>
          <w:color w:val="404040" w:themeColor="text1" w:themeTint="BF"/>
          <w:sz w:val="24"/>
          <w:szCs w:val="24"/>
          <w:lang w:eastAsia="ru-RU"/>
        </w:rPr>
      </w:pPr>
    </w:p>
    <w:p w:rsidR="00147A84" w:rsidRDefault="00147A84" w:rsidP="00633D41">
      <w:pPr>
        <w:rPr>
          <w:rFonts w:ascii="Times New Roman" w:eastAsia="Times New Roman" w:hAnsi="Times New Roman" w:cs="Times New Roman"/>
          <w:color w:val="404040" w:themeColor="text1" w:themeTint="BF"/>
          <w:sz w:val="24"/>
          <w:szCs w:val="24"/>
          <w:lang w:eastAsia="ru-RU"/>
        </w:rPr>
      </w:pPr>
    </w:p>
    <w:p w:rsidR="00147A84" w:rsidRDefault="00147A84" w:rsidP="00633D41">
      <w:pPr>
        <w:rPr>
          <w:rFonts w:ascii="Times New Roman" w:eastAsia="Times New Roman" w:hAnsi="Times New Roman" w:cs="Times New Roman"/>
          <w:color w:val="404040" w:themeColor="text1" w:themeTint="BF"/>
          <w:sz w:val="24"/>
          <w:szCs w:val="24"/>
          <w:lang w:eastAsia="ru-RU"/>
        </w:rPr>
      </w:pPr>
    </w:p>
    <w:p w:rsidR="00147A84" w:rsidRDefault="00147A84" w:rsidP="00633D41">
      <w:pPr>
        <w:rPr>
          <w:rFonts w:ascii="Times New Roman" w:eastAsia="Times New Roman" w:hAnsi="Times New Roman" w:cs="Times New Roman"/>
          <w:color w:val="404040" w:themeColor="text1" w:themeTint="BF"/>
          <w:sz w:val="24"/>
          <w:szCs w:val="24"/>
          <w:lang w:eastAsia="ru-RU"/>
        </w:rPr>
      </w:pPr>
    </w:p>
    <w:p w:rsidR="00147A84" w:rsidRPr="00C12B9B" w:rsidRDefault="00147A84"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tabs>
          <w:tab w:val="left" w:pos="3285"/>
        </w:tabs>
        <w:jc w:val="center"/>
        <w:rPr>
          <w:rFonts w:ascii="Times New Roman" w:eastAsia="Times New Roman" w:hAnsi="Times New Roman" w:cs="Times New Roman"/>
          <w:b/>
          <w:color w:val="404040" w:themeColor="text1" w:themeTint="BF"/>
          <w:sz w:val="28"/>
          <w:szCs w:val="28"/>
          <w:lang w:eastAsia="ru-RU"/>
        </w:rPr>
      </w:pPr>
      <w:r w:rsidRPr="00C12B9B">
        <w:rPr>
          <w:rFonts w:ascii="Times New Roman" w:eastAsia="Times New Roman" w:hAnsi="Times New Roman" w:cs="Times New Roman"/>
          <w:color w:val="404040" w:themeColor="text1" w:themeTint="BF"/>
          <w:sz w:val="24"/>
          <w:szCs w:val="24"/>
          <w:lang w:eastAsia="ru-RU"/>
        </w:rPr>
        <w:t>2019-2020 учебный год</w:t>
      </w:r>
      <w:r w:rsidRPr="00C12B9B">
        <w:rPr>
          <w:rFonts w:ascii="Times New Roman" w:eastAsia="Times New Roman" w:hAnsi="Times New Roman" w:cs="Times New Roman"/>
          <w:b/>
          <w:color w:val="404040" w:themeColor="text1" w:themeTint="BF"/>
          <w:sz w:val="28"/>
          <w:szCs w:val="28"/>
          <w:lang w:eastAsia="ru-RU"/>
        </w:rPr>
        <w:t xml:space="preserve"> </w:t>
      </w:r>
    </w:p>
    <w:p w:rsidR="00633D41" w:rsidRPr="00C12B9B" w:rsidRDefault="00633D41" w:rsidP="00633D41">
      <w:pPr>
        <w:tabs>
          <w:tab w:val="left" w:pos="3285"/>
        </w:tabs>
        <w:jc w:val="center"/>
        <w:rPr>
          <w:rFonts w:ascii="Times New Roman" w:eastAsia="Times New Roman" w:hAnsi="Times New Roman" w:cs="Times New Roman"/>
          <w:b/>
          <w:color w:val="404040" w:themeColor="text1" w:themeTint="BF"/>
          <w:sz w:val="28"/>
          <w:szCs w:val="28"/>
          <w:lang w:eastAsia="ru-RU"/>
        </w:rPr>
      </w:pPr>
      <w:r w:rsidRPr="00C12B9B">
        <w:rPr>
          <w:rFonts w:ascii="Times New Roman" w:eastAsia="Times New Roman" w:hAnsi="Times New Roman" w:cs="Times New Roman"/>
          <w:b/>
          <w:color w:val="404040" w:themeColor="text1" w:themeTint="BF"/>
          <w:sz w:val="28"/>
          <w:szCs w:val="28"/>
          <w:lang w:eastAsia="ru-RU"/>
        </w:rPr>
        <w:lastRenderedPageBreak/>
        <w:t>Домоводство</w:t>
      </w:r>
    </w:p>
    <w:p w:rsidR="00633D41" w:rsidRPr="00C12B9B" w:rsidRDefault="00633D41" w:rsidP="00633D41">
      <w:pPr>
        <w:tabs>
          <w:tab w:val="left" w:pos="3285"/>
        </w:tabs>
        <w:jc w:val="center"/>
        <w:rPr>
          <w:rFonts w:ascii="Times New Roman" w:eastAsia="Times New Roman" w:hAnsi="Times New Roman" w:cs="Times New Roman"/>
          <w:b/>
          <w:color w:val="404040" w:themeColor="text1" w:themeTint="BF"/>
          <w:sz w:val="28"/>
          <w:szCs w:val="28"/>
          <w:lang w:eastAsia="ru-RU"/>
        </w:rPr>
      </w:pPr>
    </w:p>
    <w:p w:rsidR="00633D41" w:rsidRPr="00C12B9B" w:rsidRDefault="00633D41" w:rsidP="00633D41">
      <w:pPr>
        <w:ind w:firstLine="709"/>
        <w:jc w:val="both"/>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По учебному плану школы на 2019-2020 год на изучение данного предмета «Домоводство» выделено 34 учебных часа в год (1 час в неделю).</w:t>
      </w:r>
    </w:p>
    <w:p w:rsidR="00633D41" w:rsidRPr="00C12B9B" w:rsidRDefault="00633D41" w:rsidP="00633D41">
      <w:pPr>
        <w:ind w:firstLine="709"/>
        <w:jc w:val="both"/>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Содержание тем изучаемого курса</w:t>
      </w:r>
    </w:p>
    <w:p w:rsidR="00633D41" w:rsidRPr="00C12B9B" w:rsidRDefault="00633D41" w:rsidP="00633D41">
      <w:pPr>
        <w:jc w:val="center"/>
        <w:rPr>
          <w:rFonts w:ascii="Times New Roman" w:eastAsia="Times New Roman" w:hAnsi="Times New Roman" w:cs="Times New Roman"/>
          <w:b/>
          <w:color w:val="404040" w:themeColor="text1" w:themeTint="BF"/>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5461"/>
        <w:gridCol w:w="1513"/>
      </w:tblGrid>
      <w:tr w:rsidR="00633D41" w:rsidRPr="00C12B9B" w:rsidTr="00633D41">
        <w:tc>
          <w:tcPr>
            <w:tcW w:w="2240" w:type="dxa"/>
            <w:tcBorders>
              <w:top w:val="single" w:sz="4" w:space="0" w:color="auto"/>
              <w:left w:val="single" w:sz="4" w:space="0" w:color="auto"/>
              <w:bottom w:val="single" w:sz="4" w:space="0" w:color="auto"/>
              <w:right w:val="single" w:sz="4" w:space="0" w:color="auto"/>
            </w:tcBorders>
            <w:hideMark/>
          </w:tcPr>
          <w:p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Название раздела</w:t>
            </w:r>
          </w:p>
        </w:tc>
        <w:tc>
          <w:tcPr>
            <w:tcW w:w="5461" w:type="dxa"/>
            <w:tcBorders>
              <w:top w:val="single" w:sz="4" w:space="0" w:color="auto"/>
              <w:left w:val="single" w:sz="4" w:space="0" w:color="auto"/>
              <w:bottom w:val="single" w:sz="4" w:space="0" w:color="auto"/>
              <w:right w:val="single" w:sz="4" w:space="0" w:color="auto"/>
            </w:tcBorders>
            <w:hideMark/>
          </w:tcPr>
          <w:p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Содержание темы</w:t>
            </w:r>
          </w:p>
        </w:tc>
        <w:tc>
          <w:tcPr>
            <w:tcW w:w="1513" w:type="dxa"/>
            <w:tcBorders>
              <w:top w:val="single" w:sz="4" w:space="0" w:color="auto"/>
              <w:left w:val="single" w:sz="4" w:space="0" w:color="auto"/>
              <w:bottom w:val="single" w:sz="4" w:space="0" w:color="auto"/>
              <w:right w:val="single" w:sz="4" w:space="0" w:color="auto"/>
            </w:tcBorders>
            <w:hideMark/>
          </w:tcPr>
          <w:p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Количество часов</w:t>
            </w:r>
          </w:p>
        </w:tc>
      </w:tr>
      <w:tr w:rsidR="00633D41" w:rsidRPr="00C12B9B" w:rsidTr="00633D41">
        <w:tc>
          <w:tcPr>
            <w:tcW w:w="2240" w:type="dxa"/>
            <w:tcBorders>
              <w:top w:val="single" w:sz="4" w:space="0" w:color="auto"/>
              <w:left w:val="single" w:sz="4" w:space="0" w:color="auto"/>
              <w:bottom w:val="single" w:sz="4" w:space="0" w:color="auto"/>
              <w:right w:val="single" w:sz="4" w:space="0" w:color="auto"/>
            </w:tcBorders>
            <w:hideMark/>
          </w:tcPr>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Организация питания семьи</w:t>
            </w:r>
          </w:p>
        </w:tc>
        <w:tc>
          <w:tcPr>
            <w:tcW w:w="5461" w:type="dxa"/>
            <w:tcBorders>
              <w:top w:val="single" w:sz="4" w:space="0" w:color="auto"/>
              <w:left w:val="single" w:sz="4" w:space="0" w:color="auto"/>
              <w:bottom w:val="single" w:sz="4" w:space="0" w:color="auto"/>
              <w:right w:val="single" w:sz="4" w:space="0" w:color="auto"/>
            </w:tcBorders>
            <w:hideMark/>
          </w:tcPr>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Ежедневное меню. Стоимость основных продуктов питания для семьи. Продуктовая корзина на неделю.</w:t>
            </w:r>
          </w:p>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Завтраки (содержание меню). Сервировка стола.</w:t>
            </w:r>
          </w:p>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Меню (обед). Питательная ценность овощей и фруктов. Питательная ценность мяса и рыбы.</w:t>
            </w:r>
          </w:p>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Супы. (Виды, способы приготовления). Мясные блюда. (Виды, способы приготовления). Рыбные блюда. (Виды, способы приготовления). Картофельные блюда. (Виды, способы приготовления). Овощные салаты. (Виды, способы приготовления).</w:t>
            </w:r>
          </w:p>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 xml:space="preserve">Меню (ужин). Холодный ужин. (Меню, способы приготовления). Горячий ужин. (Меню, способы приготовления). Напитки для ужина. (Теплое молоко, кефир, соки), История хлеба. (Русский хлеб, его разновидности). Блюда из хлеба на завтрак, обед и ужин. Соль. (Использование соли, ее назначение для питания). Сахар. (Его польза и вред). Пряности и приправы. </w:t>
            </w:r>
          </w:p>
        </w:tc>
        <w:tc>
          <w:tcPr>
            <w:tcW w:w="1513" w:type="dxa"/>
            <w:tcBorders>
              <w:top w:val="single" w:sz="4" w:space="0" w:color="auto"/>
              <w:left w:val="single" w:sz="4" w:space="0" w:color="auto"/>
              <w:bottom w:val="single" w:sz="4" w:space="0" w:color="auto"/>
              <w:right w:val="single" w:sz="4" w:space="0" w:color="auto"/>
            </w:tcBorders>
            <w:hideMark/>
          </w:tcPr>
          <w:p w:rsidR="00633D41" w:rsidRPr="00C12B9B" w:rsidRDefault="00633D41">
            <w:pPr>
              <w:jc w:val="cente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22 часа</w:t>
            </w:r>
          </w:p>
        </w:tc>
      </w:tr>
      <w:tr w:rsidR="00633D41" w:rsidRPr="00C12B9B" w:rsidTr="00633D41">
        <w:tc>
          <w:tcPr>
            <w:tcW w:w="2240" w:type="dxa"/>
            <w:tcBorders>
              <w:top w:val="single" w:sz="4" w:space="0" w:color="auto"/>
              <w:left w:val="single" w:sz="4" w:space="0" w:color="auto"/>
              <w:bottom w:val="single" w:sz="4" w:space="0" w:color="auto"/>
              <w:right w:val="single" w:sz="4" w:space="0" w:color="auto"/>
            </w:tcBorders>
            <w:hideMark/>
          </w:tcPr>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Праздник в доме</w:t>
            </w:r>
          </w:p>
        </w:tc>
        <w:tc>
          <w:tcPr>
            <w:tcW w:w="5461" w:type="dxa"/>
            <w:tcBorders>
              <w:top w:val="single" w:sz="4" w:space="0" w:color="auto"/>
              <w:left w:val="single" w:sz="4" w:space="0" w:color="auto"/>
              <w:bottom w:val="single" w:sz="4" w:space="0" w:color="auto"/>
              <w:right w:val="single" w:sz="4" w:space="0" w:color="auto"/>
            </w:tcBorders>
            <w:hideMark/>
          </w:tcPr>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Когда случаются праздники. Подготовка дома к приему гостей. (Уборка, гигиена помещений, дизайн праздничного дома). Сервировка праздничного стола.</w:t>
            </w:r>
          </w:p>
        </w:tc>
        <w:tc>
          <w:tcPr>
            <w:tcW w:w="1513" w:type="dxa"/>
            <w:tcBorders>
              <w:top w:val="single" w:sz="4" w:space="0" w:color="auto"/>
              <w:left w:val="single" w:sz="4" w:space="0" w:color="auto"/>
              <w:bottom w:val="single" w:sz="4" w:space="0" w:color="auto"/>
              <w:right w:val="single" w:sz="4" w:space="0" w:color="auto"/>
            </w:tcBorders>
            <w:hideMark/>
          </w:tcPr>
          <w:p w:rsidR="00633D41" w:rsidRPr="00C12B9B" w:rsidRDefault="00633D41">
            <w:pPr>
              <w:jc w:val="cente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6 часов</w:t>
            </w:r>
          </w:p>
        </w:tc>
      </w:tr>
      <w:tr w:rsidR="00633D41" w:rsidRPr="00C12B9B" w:rsidTr="00633D41">
        <w:tc>
          <w:tcPr>
            <w:tcW w:w="2240" w:type="dxa"/>
            <w:tcBorders>
              <w:top w:val="single" w:sz="4" w:space="0" w:color="auto"/>
              <w:left w:val="single" w:sz="4" w:space="0" w:color="auto"/>
              <w:bottom w:val="single" w:sz="4" w:space="0" w:color="auto"/>
              <w:right w:val="single" w:sz="4" w:space="0" w:color="auto"/>
            </w:tcBorders>
            <w:hideMark/>
          </w:tcPr>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 xml:space="preserve">Ремонт в доме </w:t>
            </w:r>
          </w:p>
        </w:tc>
        <w:tc>
          <w:tcPr>
            <w:tcW w:w="5461" w:type="dxa"/>
            <w:tcBorders>
              <w:top w:val="single" w:sz="4" w:space="0" w:color="auto"/>
              <w:left w:val="single" w:sz="4" w:space="0" w:color="auto"/>
              <w:bottom w:val="single" w:sz="4" w:space="0" w:color="auto"/>
              <w:right w:val="single" w:sz="4" w:space="0" w:color="auto"/>
            </w:tcBorders>
            <w:hideMark/>
          </w:tcPr>
          <w:p w:rsidR="00633D41" w:rsidRPr="00C12B9B" w:rsidRDefault="00633D41">
            <w:pPr>
              <w:tabs>
                <w:tab w:val="left" w:pos="3285"/>
              </w:tabs>
              <w:jc w:val="both"/>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Виды ремонта в доме. Косметический ремонт. (Подготовка помещений, материалы и инструменты).</w:t>
            </w:r>
          </w:p>
          <w:p w:rsidR="00633D41" w:rsidRPr="00C12B9B" w:rsidRDefault="00633D41">
            <w:pPr>
              <w:tabs>
                <w:tab w:val="left" w:pos="3285"/>
              </w:tabs>
              <w:jc w:val="both"/>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Обновление потолков. (Правила, практические приемы). Краски для ремонта. (Названия, распознавание банок, техника безопасности, правила окрашивания).</w:t>
            </w:r>
          </w:p>
        </w:tc>
        <w:tc>
          <w:tcPr>
            <w:tcW w:w="1513" w:type="dxa"/>
            <w:tcBorders>
              <w:top w:val="single" w:sz="4" w:space="0" w:color="auto"/>
              <w:left w:val="single" w:sz="4" w:space="0" w:color="auto"/>
              <w:bottom w:val="single" w:sz="4" w:space="0" w:color="auto"/>
              <w:right w:val="single" w:sz="4" w:space="0" w:color="auto"/>
            </w:tcBorders>
            <w:hideMark/>
          </w:tcPr>
          <w:p w:rsidR="00633D41" w:rsidRPr="00C12B9B" w:rsidRDefault="00633D41">
            <w:pPr>
              <w:jc w:val="cente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6 часов</w:t>
            </w:r>
          </w:p>
        </w:tc>
      </w:tr>
    </w:tbl>
    <w:p w:rsidR="00633D41" w:rsidRPr="00C12B9B" w:rsidRDefault="00633D41" w:rsidP="00633D41">
      <w:pPr>
        <w:jc w:val="center"/>
        <w:rPr>
          <w:rFonts w:ascii="Times New Roman" w:eastAsia="Times New Roman" w:hAnsi="Times New Roman" w:cs="Times New Roman"/>
          <w:b/>
          <w:color w:val="404040" w:themeColor="text1" w:themeTint="BF"/>
          <w:sz w:val="24"/>
          <w:szCs w:val="24"/>
          <w:lang w:eastAsia="ru-RU"/>
        </w:rPr>
      </w:pPr>
    </w:p>
    <w:p w:rsidR="00633D41" w:rsidRPr="00C12B9B" w:rsidRDefault="00633D41" w:rsidP="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Календарно-тематическое планирование к программе</w:t>
      </w:r>
    </w:p>
    <w:p w:rsidR="00633D41" w:rsidRPr="00C12B9B" w:rsidRDefault="00633D41" w:rsidP="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 xml:space="preserve"> по курсу «Домоводство» </w:t>
      </w:r>
      <w:r w:rsidRPr="00C12B9B">
        <w:rPr>
          <w:rFonts w:ascii="Times New Roman" w:hAnsi="Times New Roman" w:cs="Times New Roman"/>
          <w:b/>
          <w:color w:val="404040" w:themeColor="text1" w:themeTint="BF"/>
          <w:sz w:val="24"/>
        </w:rPr>
        <w:t xml:space="preserve">8 «Б» </w:t>
      </w:r>
      <w:r w:rsidRPr="00C12B9B">
        <w:rPr>
          <w:rFonts w:ascii="Times New Roman" w:eastAsia="Times New Roman" w:hAnsi="Times New Roman" w:cs="Times New Roman"/>
          <w:b/>
          <w:color w:val="404040" w:themeColor="text1" w:themeTint="BF"/>
          <w:sz w:val="24"/>
          <w:szCs w:val="24"/>
          <w:lang w:eastAsia="ru-RU"/>
        </w:rPr>
        <w:t>класс 34 часа</w:t>
      </w:r>
    </w:p>
    <w:p w:rsidR="00633D41" w:rsidRPr="00C12B9B" w:rsidRDefault="00633D41" w:rsidP="00633D41">
      <w:pPr>
        <w:jc w:val="center"/>
        <w:rPr>
          <w:rFonts w:ascii="Times New Roman" w:eastAsia="Times New Roman" w:hAnsi="Times New Roman" w:cs="Times New Roman"/>
          <w:color w:val="404040" w:themeColor="text1" w:themeTint="BF"/>
          <w:sz w:val="24"/>
          <w:szCs w:val="24"/>
          <w:lang w:eastAsia="ru-RU"/>
        </w:rPr>
      </w:pPr>
    </w:p>
    <w:tbl>
      <w:tblPr>
        <w:tblpPr w:leftFromText="180" w:rightFromText="180" w:vertAnchor="text" w:tblpX="353" w:tblpY="1"/>
        <w:tblOverlap w:val="neve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674"/>
        <w:gridCol w:w="991"/>
        <w:gridCol w:w="991"/>
        <w:gridCol w:w="1700"/>
      </w:tblGrid>
      <w:tr w:rsidR="00633D41" w:rsidRPr="00C12B9B" w:rsidTr="00FF4EDA">
        <w:trPr>
          <w:trHeight w:val="234"/>
        </w:trPr>
        <w:tc>
          <w:tcPr>
            <w:tcW w:w="959" w:type="dxa"/>
            <w:vMerge w:val="restart"/>
            <w:tcBorders>
              <w:top w:val="single" w:sz="4" w:space="0" w:color="auto"/>
              <w:left w:val="single" w:sz="4" w:space="0" w:color="auto"/>
              <w:bottom w:val="single" w:sz="4" w:space="0" w:color="auto"/>
              <w:right w:val="single" w:sz="4" w:space="0" w:color="auto"/>
            </w:tcBorders>
          </w:tcPr>
          <w:p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p>
          <w:p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 xml:space="preserve">№ </w:t>
            </w:r>
          </w:p>
        </w:tc>
        <w:tc>
          <w:tcPr>
            <w:tcW w:w="4674" w:type="dxa"/>
            <w:vMerge w:val="restart"/>
            <w:tcBorders>
              <w:top w:val="single" w:sz="4" w:space="0" w:color="auto"/>
              <w:left w:val="single" w:sz="4" w:space="0" w:color="auto"/>
              <w:bottom w:val="single" w:sz="4" w:space="0" w:color="auto"/>
              <w:right w:val="single" w:sz="4" w:space="0" w:color="auto"/>
            </w:tcBorders>
          </w:tcPr>
          <w:p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p>
          <w:p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Тема урока</w:t>
            </w:r>
          </w:p>
        </w:tc>
        <w:tc>
          <w:tcPr>
            <w:tcW w:w="1982" w:type="dxa"/>
            <w:gridSpan w:val="2"/>
            <w:tcBorders>
              <w:top w:val="single" w:sz="4" w:space="0" w:color="auto"/>
              <w:left w:val="single" w:sz="4" w:space="0" w:color="auto"/>
              <w:bottom w:val="single" w:sz="4" w:space="0" w:color="auto"/>
              <w:right w:val="single" w:sz="4" w:space="0" w:color="auto"/>
            </w:tcBorders>
            <w:hideMark/>
          </w:tcPr>
          <w:p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дата</w:t>
            </w:r>
          </w:p>
        </w:tc>
        <w:tc>
          <w:tcPr>
            <w:tcW w:w="1700" w:type="dxa"/>
            <w:vMerge w:val="restart"/>
            <w:tcBorders>
              <w:top w:val="single" w:sz="4" w:space="0" w:color="auto"/>
              <w:left w:val="single" w:sz="4" w:space="0" w:color="auto"/>
              <w:bottom w:val="single" w:sz="4" w:space="0" w:color="auto"/>
              <w:right w:val="single" w:sz="4" w:space="0" w:color="auto"/>
            </w:tcBorders>
          </w:tcPr>
          <w:p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p>
          <w:p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 xml:space="preserve">Примечание </w:t>
            </w:r>
          </w:p>
        </w:tc>
      </w:tr>
      <w:tr w:rsidR="00633D41" w:rsidRPr="00C12B9B" w:rsidTr="00FF4EDA">
        <w:trPr>
          <w:trHeight w:val="23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33D41" w:rsidRPr="00C12B9B" w:rsidRDefault="00633D41">
            <w:pPr>
              <w:rPr>
                <w:rFonts w:ascii="Times New Roman" w:eastAsia="Times New Roman" w:hAnsi="Times New Roman" w:cs="Times New Roman"/>
                <w:b/>
                <w:color w:val="404040" w:themeColor="text1" w:themeTint="BF"/>
                <w:sz w:val="24"/>
                <w:szCs w:val="24"/>
                <w:lang w:eastAsia="ru-RU"/>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633D41" w:rsidRPr="00C12B9B" w:rsidRDefault="00633D41">
            <w:pPr>
              <w:rPr>
                <w:rFonts w:ascii="Times New Roman" w:eastAsia="Times New Roman" w:hAnsi="Times New Roman" w:cs="Times New Roman"/>
                <w:b/>
                <w:color w:val="404040" w:themeColor="text1" w:themeTint="BF"/>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hideMark/>
          </w:tcPr>
          <w:p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По плану</w:t>
            </w:r>
          </w:p>
        </w:tc>
        <w:tc>
          <w:tcPr>
            <w:tcW w:w="991" w:type="dxa"/>
            <w:tcBorders>
              <w:top w:val="single" w:sz="4" w:space="0" w:color="auto"/>
              <w:left w:val="single" w:sz="4" w:space="0" w:color="auto"/>
              <w:bottom w:val="single" w:sz="4" w:space="0" w:color="auto"/>
              <w:right w:val="single" w:sz="4" w:space="0" w:color="auto"/>
            </w:tcBorders>
            <w:hideMark/>
          </w:tcPr>
          <w:p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По факту</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33D41" w:rsidRPr="00C12B9B" w:rsidRDefault="00633D41">
            <w:pPr>
              <w:rPr>
                <w:rFonts w:ascii="Times New Roman" w:eastAsia="Times New Roman" w:hAnsi="Times New Roman" w:cs="Times New Roman"/>
                <w:b/>
                <w:color w:val="404040" w:themeColor="text1" w:themeTint="BF"/>
                <w:sz w:val="24"/>
                <w:szCs w:val="24"/>
                <w:lang w:eastAsia="ru-RU"/>
              </w:rPr>
            </w:pPr>
          </w:p>
        </w:tc>
      </w:tr>
      <w:tr w:rsidR="00633D41"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633D41" w:rsidRPr="00C12B9B" w:rsidRDefault="00633D41" w:rsidP="00633D41">
            <w:pPr>
              <w:ind w:left="720"/>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633D41" w:rsidRPr="00C12B9B" w:rsidRDefault="00633D41">
            <w:pPr>
              <w:jc w:val="both"/>
              <w:rPr>
                <w:rFonts w:ascii="Times New Roman" w:hAnsi="Times New Roman" w:cs="Times New Roman"/>
                <w:i/>
                <w:color w:val="404040" w:themeColor="text1" w:themeTint="BF"/>
                <w:sz w:val="24"/>
                <w:szCs w:val="24"/>
              </w:rPr>
            </w:pPr>
            <w:r w:rsidRPr="00C12B9B">
              <w:rPr>
                <w:rFonts w:ascii="Times New Roman" w:hAnsi="Times New Roman" w:cs="Times New Roman"/>
                <w:i/>
                <w:color w:val="404040" w:themeColor="text1" w:themeTint="BF"/>
                <w:sz w:val="24"/>
                <w:szCs w:val="24"/>
              </w:rPr>
              <w:t>1 четверть</w:t>
            </w:r>
          </w:p>
        </w:tc>
        <w:tc>
          <w:tcPr>
            <w:tcW w:w="991" w:type="dxa"/>
            <w:tcBorders>
              <w:top w:val="single" w:sz="4" w:space="0" w:color="auto"/>
              <w:left w:val="single" w:sz="4" w:space="0" w:color="auto"/>
              <w:bottom w:val="single" w:sz="4" w:space="0" w:color="auto"/>
              <w:right w:val="single" w:sz="4" w:space="0" w:color="auto"/>
            </w:tcBorders>
            <w:hideMark/>
          </w:tcPr>
          <w:p w:rsidR="00633D41" w:rsidRPr="00C12B9B" w:rsidRDefault="00633D41">
            <w:pPr>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633D41" w:rsidRPr="00C12B9B" w:rsidRDefault="00633D41">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33D41" w:rsidRPr="00C12B9B" w:rsidRDefault="00633D41">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eastAsia="Times New Roman" w:hAnsi="Times New Roman" w:cs="Times New Roman"/>
                <w:b/>
                <w:color w:val="404040" w:themeColor="text1" w:themeTint="BF"/>
                <w:sz w:val="24"/>
                <w:szCs w:val="24"/>
                <w:lang w:eastAsia="ru-RU"/>
              </w:rPr>
              <w:t>Организация питания семьи</w:t>
            </w:r>
            <w:r w:rsidRPr="00C12B9B">
              <w:rPr>
                <w:rFonts w:ascii="Times New Roman" w:hAnsi="Times New Roman" w:cs="Times New Roman"/>
                <w:color w:val="404040" w:themeColor="text1" w:themeTint="BF"/>
                <w:sz w:val="24"/>
                <w:szCs w:val="24"/>
              </w:rPr>
              <w:t xml:space="preserve"> </w:t>
            </w:r>
            <w:r w:rsidRPr="00C12B9B">
              <w:rPr>
                <w:rFonts w:ascii="Times New Roman" w:hAnsi="Times New Roman" w:cs="Times New Roman"/>
                <w:b/>
                <w:color w:val="404040" w:themeColor="text1" w:themeTint="BF"/>
                <w:sz w:val="24"/>
                <w:szCs w:val="24"/>
              </w:rPr>
              <w:t>(22ч.)</w:t>
            </w:r>
            <w:r w:rsidRPr="00C12B9B">
              <w:rPr>
                <w:rFonts w:ascii="Times New Roman" w:hAnsi="Times New Roman" w:cs="Times New Roman"/>
                <w:color w:val="404040" w:themeColor="text1" w:themeTint="BF"/>
                <w:sz w:val="24"/>
                <w:szCs w:val="24"/>
              </w:rPr>
              <w:t xml:space="preserve"> Ежедневное меню.</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Стоимость основных продуктов питания для семьи.</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Продуктовая корзина на неделю.</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jc w:val="center"/>
              <w:rPr>
                <w:rFonts w:ascii="Times New Roman" w:hAnsi="Times New Roman" w:cs="Times New Roman"/>
                <w:color w:val="404040" w:themeColor="text1" w:themeTint="BF"/>
                <w:sz w:val="24"/>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Завтраки (содержание меню).</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jc w:val="center"/>
              <w:rPr>
                <w:rFonts w:ascii="Times New Roman" w:hAnsi="Times New Roman" w:cs="Times New Roman"/>
                <w:color w:val="404040" w:themeColor="text1" w:themeTint="BF"/>
                <w:sz w:val="24"/>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571"/>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Сервировка стола.</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Меню (обед).</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Питательная ценность овощей и фруктов.</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Питательная ценность мяса и рыбы.</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ind w:left="720"/>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i/>
                <w:color w:val="404040" w:themeColor="text1" w:themeTint="BF"/>
                <w:sz w:val="24"/>
                <w:szCs w:val="24"/>
              </w:rPr>
            </w:pPr>
            <w:r w:rsidRPr="00C12B9B">
              <w:rPr>
                <w:rFonts w:ascii="Times New Roman" w:hAnsi="Times New Roman" w:cs="Times New Roman"/>
                <w:i/>
                <w:color w:val="404040" w:themeColor="text1" w:themeTint="BF"/>
                <w:sz w:val="24"/>
                <w:szCs w:val="24"/>
              </w:rPr>
              <w:t>2 четверть</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Супы.</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Мясные блюда.</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Рыбные блюда.</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Картофельные блюда.</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Овощные салаты.</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34"/>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Меню (ужин).</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Холодный ужин.</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Горячий ужин.</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ind w:left="360"/>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i/>
                <w:color w:val="404040" w:themeColor="text1" w:themeTint="BF"/>
                <w:sz w:val="24"/>
                <w:szCs w:val="24"/>
              </w:rPr>
            </w:pPr>
            <w:r w:rsidRPr="00C12B9B">
              <w:rPr>
                <w:rFonts w:ascii="Times New Roman" w:hAnsi="Times New Roman" w:cs="Times New Roman"/>
                <w:i/>
                <w:color w:val="404040" w:themeColor="text1" w:themeTint="BF"/>
                <w:sz w:val="24"/>
                <w:szCs w:val="24"/>
              </w:rPr>
              <w:t>3 четверть</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Напитки для ужина.</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История хлеба.</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 xml:space="preserve">Блюда из хлеба на завтрак, обед и ужин. </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220"/>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Соль.</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Сахар.</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Пряности и приправы.</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Праздник в доме (6ч.)</w:t>
            </w:r>
          </w:p>
          <w:p w:rsidR="00FF4EDA" w:rsidRPr="00C12B9B" w:rsidRDefault="00FF4EDA" w:rsidP="00FF4EDA">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 xml:space="preserve"> Когда случаются праздники.</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Подготовка дома к приему гостей.</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63"/>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rPr>
                <w:rFonts w:ascii="Times New Roman" w:hAnsi="Times New Roman" w:cs="Times New Roman"/>
                <w:color w:val="404040" w:themeColor="text1" w:themeTint="BF"/>
                <w:sz w:val="24"/>
                <w:szCs w:val="24"/>
              </w:rPr>
            </w:pPr>
            <w:r w:rsidRPr="00C12B9B">
              <w:rPr>
                <w:rFonts w:ascii="Times New Roman" w:eastAsia="Times New Roman" w:hAnsi="Times New Roman" w:cs="Times New Roman"/>
                <w:color w:val="404040" w:themeColor="text1" w:themeTint="BF"/>
                <w:sz w:val="24"/>
                <w:szCs w:val="24"/>
                <w:lang w:eastAsia="ru-RU"/>
              </w:rPr>
              <w:t>Сервировка праздничного стола.</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Украшения на столе.</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ind w:left="720"/>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i/>
                <w:color w:val="404040" w:themeColor="text1" w:themeTint="BF"/>
                <w:sz w:val="24"/>
                <w:szCs w:val="24"/>
              </w:rPr>
            </w:pPr>
            <w:r w:rsidRPr="00C12B9B">
              <w:rPr>
                <w:rFonts w:ascii="Times New Roman" w:hAnsi="Times New Roman" w:cs="Times New Roman"/>
                <w:i/>
                <w:color w:val="404040" w:themeColor="text1" w:themeTint="BF"/>
                <w:sz w:val="24"/>
                <w:szCs w:val="24"/>
              </w:rPr>
              <w:t>4 четверть</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Практическое занятие: «Приглашение гостей».</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Практическое занятие: «Праздничное чаепитие».</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Ремонт в доме (6ч.)</w:t>
            </w:r>
          </w:p>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Ремонт в доме.</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Виды ремонта в доме.</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Обновление потолков.</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Косметический ремонт.</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38"/>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Обновление потолков.</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rsidTr="00FF4EDA">
        <w:trPr>
          <w:trHeight w:val="463"/>
        </w:trPr>
        <w:tc>
          <w:tcPr>
            <w:tcW w:w="959"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Краски для ремонта.</w:t>
            </w:r>
          </w:p>
        </w:tc>
        <w:tc>
          <w:tcPr>
            <w:tcW w:w="991" w:type="dxa"/>
            <w:tcBorders>
              <w:top w:val="single" w:sz="4" w:space="0" w:color="auto"/>
              <w:left w:val="single" w:sz="4" w:space="0" w:color="auto"/>
              <w:bottom w:val="single" w:sz="4" w:space="0" w:color="auto"/>
              <w:right w:val="single" w:sz="4" w:space="0" w:color="auto"/>
            </w:tcBorders>
            <w:hideMark/>
          </w:tcPr>
          <w:p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991"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bl>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0"/>
        <w:gridCol w:w="6524"/>
      </w:tblGrid>
      <w:tr w:rsidR="00633D41" w:rsidRPr="00C12B9B" w:rsidTr="00633D41">
        <w:trPr>
          <w:trHeight w:val="281"/>
        </w:trPr>
        <w:tc>
          <w:tcPr>
            <w:tcW w:w="2690" w:type="dxa"/>
            <w:tcBorders>
              <w:top w:val="single" w:sz="4" w:space="0" w:color="auto"/>
              <w:left w:val="single" w:sz="4" w:space="0" w:color="auto"/>
              <w:bottom w:val="single" w:sz="4" w:space="0" w:color="auto"/>
              <w:right w:val="single" w:sz="4" w:space="0" w:color="auto"/>
            </w:tcBorders>
            <w:hideMark/>
          </w:tcPr>
          <w:p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Название раздела</w:t>
            </w:r>
          </w:p>
        </w:tc>
        <w:tc>
          <w:tcPr>
            <w:tcW w:w="6524" w:type="dxa"/>
            <w:tcBorders>
              <w:top w:val="single" w:sz="4" w:space="0" w:color="auto"/>
              <w:left w:val="single" w:sz="4" w:space="0" w:color="auto"/>
              <w:bottom w:val="single" w:sz="4" w:space="0" w:color="auto"/>
              <w:right w:val="single" w:sz="4" w:space="0" w:color="auto"/>
            </w:tcBorders>
            <w:hideMark/>
          </w:tcPr>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 xml:space="preserve">Планируемые результаты </w:t>
            </w:r>
            <w:proofErr w:type="gramStart"/>
            <w:r w:rsidRPr="00C12B9B">
              <w:rPr>
                <w:rFonts w:ascii="Times New Roman" w:eastAsia="Times New Roman" w:hAnsi="Times New Roman" w:cs="Times New Roman"/>
                <w:b/>
                <w:color w:val="404040" w:themeColor="text1" w:themeTint="BF"/>
                <w:sz w:val="24"/>
                <w:szCs w:val="24"/>
                <w:lang w:eastAsia="ru-RU"/>
              </w:rPr>
              <w:t>обучения по разделам</w:t>
            </w:r>
            <w:proofErr w:type="gramEnd"/>
          </w:p>
        </w:tc>
      </w:tr>
      <w:tr w:rsidR="00633D41" w:rsidRPr="00C12B9B" w:rsidTr="00633D41">
        <w:trPr>
          <w:trHeight w:val="858"/>
        </w:trPr>
        <w:tc>
          <w:tcPr>
            <w:tcW w:w="2690" w:type="dxa"/>
            <w:tcBorders>
              <w:top w:val="single" w:sz="4" w:space="0" w:color="auto"/>
              <w:left w:val="single" w:sz="4" w:space="0" w:color="auto"/>
              <w:bottom w:val="single" w:sz="4" w:space="0" w:color="auto"/>
              <w:right w:val="single" w:sz="4" w:space="0" w:color="auto"/>
            </w:tcBorders>
            <w:hideMark/>
          </w:tcPr>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Организация питания семьи</w:t>
            </w:r>
          </w:p>
        </w:tc>
        <w:tc>
          <w:tcPr>
            <w:tcW w:w="6524" w:type="dxa"/>
            <w:tcBorders>
              <w:top w:val="single" w:sz="4" w:space="0" w:color="auto"/>
              <w:left w:val="single" w:sz="4" w:space="0" w:color="auto"/>
              <w:bottom w:val="single" w:sz="4" w:space="0" w:color="auto"/>
              <w:right w:val="single" w:sz="4" w:space="0" w:color="auto"/>
            </w:tcBorders>
            <w:hideMark/>
          </w:tcPr>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Правила сервировки стола и приема пищи.</w:t>
            </w:r>
          </w:p>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Основные продукты питания и их стоимость.</w:t>
            </w:r>
          </w:p>
          <w:p w:rsidR="00633D41" w:rsidRPr="00C12B9B" w:rsidRDefault="00633D41">
            <w:pPr>
              <w:rPr>
                <w:rFonts w:ascii="Times New Roman" w:eastAsia="Times New Roman" w:hAnsi="Times New Roman" w:cs="Times New Roman"/>
                <w:b/>
                <w:color w:val="404040" w:themeColor="text1" w:themeTint="BF"/>
                <w:kern w:val="2"/>
                <w:sz w:val="24"/>
                <w:szCs w:val="24"/>
                <w:lang w:eastAsia="ar-SA"/>
              </w:rPr>
            </w:pPr>
            <w:r w:rsidRPr="00C12B9B">
              <w:rPr>
                <w:rFonts w:ascii="Times New Roman" w:eastAsia="Times New Roman" w:hAnsi="Times New Roman" w:cs="Times New Roman"/>
                <w:color w:val="404040" w:themeColor="text1" w:themeTint="BF"/>
                <w:sz w:val="24"/>
                <w:szCs w:val="24"/>
                <w:lang w:eastAsia="ru-RU"/>
              </w:rPr>
              <w:t>Назначение кухонной утвари, посуды. Уход за ними.</w:t>
            </w:r>
          </w:p>
        </w:tc>
      </w:tr>
      <w:tr w:rsidR="00633D41" w:rsidRPr="00C12B9B" w:rsidTr="00633D41">
        <w:trPr>
          <w:trHeight w:val="296"/>
        </w:trPr>
        <w:tc>
          <w:tcPr>
            <w:tcW w:w="2690" w:type="dxa"/>
            <w:tcBorders>
              <w:top w:val="single" w:sz="4" w:space="0" w:color="auto"/>
              <w:left w:val="single" w:sz="4" w:space="0" w:color="auto"/>
              <w:bottom w:val="single" w:sz="4" w:space="0" w:color="auto"/>
              <w:right w:val="single" w:sz="4" w:space="0" w:color="auto"/>
            </w:tcBorders>
            <w:hideMark/>
          </w:tcPr>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Праздник в доме</w:t>
            </w:r>
          </w:p>
        </w:tc>
        <w:tc>
          <w:tcPr>
            <w:tcW w:w="6524" w:type="dxa"/>
            <w:tcBorders>
              <w:top w:val="single" w:sz="4" w:space="0" w:color="auto"/>
              <w:left w:val="single" w:sz="4" w:space="0" w:color="auto"/>
              <w:bottom w:val="single" w:sz="4" w:space="0" w:color="auto"/>
              <w:right w:val="single" w:sz="4" w:space="0" w:color="auto"/>
            </w:tcBorders>
            <w:hideMark/>
          </w:tcPr>
          <w:p w:rsidR="00633D41" w:rsidRPr="00C12B9B" w:rsidRDefault="00633D41">
            <w:pPr>
              <w:rPr>
                <w:rFonts w:ascii="Times New Roman" w:eastAsia="Times New Roman" w:hAnsi="Times New Roman" w:cs="Times New Roman"/>
                <w:color w:val="404040" w:themeColor="text1" w:themeTint="BF"/>
                <w:kern w:val="2"/>
                <w:sz w:val="24"/>
                <w:szCs w:val="24"/>
                <w:lang w:eastAsia="ar-SA"/>
              </w:rPr>
            </w:pPr>
            <w:r w:rsidRPr="00C12B9B">
              <w:rPr>
                <w:rFonts w:ascii="Times New Roman" w:eastAsia="Times New Roman" w:hAnsi="Times New Roman" w:cs="Times New Roman"/>
                <w:color w:val="404040" w:themeColor="text1" w:themeTint="BF"/>
                <w:sz w:val="24"/>
                <w:szCs w:val="24"/>
                <w:lang w:eastAsia="ru-RU"/>
              </w:rPr>
              <w:t>Приготовить два простых блюда для угощения.</w:t>
            </w:r>
          </w:p>
        </w:tc>
      </w:tr>
      <w:tr w:rsidR="00633D41" w:rsidRPr="00C12B9B" w:rsidTr="00633D41">
        <w:trPr>
          <w:trHeight w:val="577"/>
        </w:trPr>
        <w:tc>
          <w:tcPr>
            <w:tcW w:w="2690" w:type="dxa"/>
            <w:tcBorders>
              <w:top w:val="single" w:sz="4" w:space="0" w:color="auto"/>
              <w:left w:val="single" w:sz="4" w:space="0" w:color="auto"/>
              <w:bottom w:val="single" w:sz="4" w:space="0" w:color="auto"/>
              <w:right w:val="single" w:sz="4" w:space="0" w:color="auto"/>
            </w:tcBorders>
            <w:hideMark/>
          </w:tcPr>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 xml:space="preserve">Ремонт в доме </w:t>
            </w:r>
          </w:p>
        </w:tc>
        <w:tc>
          <w:tcPr>
            <w:tcW w:w="6524" w:type="dxa"/>
            <w:tcBorders>
              <w:top w:val="single" w:sz="4" w:space="0" w:color="auto"/>
              <w:left w:val="single" w:sz="4" w:space="0" w:color="auto"/>
              <w:bottom w:val="single" w:sz="4" w:space="0" w:color="auto"/>
              <w:right w:val="single" w:sz="4" w:space="0" w:color="auto"/>
            </w:tcBorders>
            <w:hideMark/>
          </w:tcPr>
          <w:p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Правила ухода за жилищем.</w:t>
            </w:r>
          </w:p>
          <w:p w:rsidR="00633D41" w:rsidRPr="00C12B9B" w:rsidRDefault="00633D41">
            <w:pPr>
              <w:rPr>
                <w:rFonts w:ascii="Times New Roman" w:eastAsia="Times New Roman" w:hAnsi="Times New Roman" w:cs="Times New Roman"/>
                <w:color w:val="404040" w:themeColor="text1" w:themeTint="BF"/>
                <w:kern w:val="2"/>
                <w:sz w:val="24"/>
                <w:szCs w:val="24"/>
                <w:lang w:eastAsia="ar-SA"/>
              </w:rPr>
            </w:pPr>
            <w:r w:rsidRPr="00C12B9B">
              <w:rPr>
                <w:rFonts w:ascii="Times New Roman" w:eastAsia="Times New Roman" w:hAnsi="Times New Roman" w:cs="Times New Roman"/>
                <w:color w:val="404040" w:themeColor="text1" w:themeTint="BF"/>
                <w:sz w:val="24"/>
                <w:szCs w:val="24"/>
                <w:lang w:eastAsia="ru-RU"/>
              </w:rPr>
              <w:t>Выполнять вспомогательные работы во время ремонта</w:t>
            </w:r>
          </w:p>
        </w:tc>
      </w:tr>
    </w:tbl>
    <w:p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rsidR="00633D41" w:rsidRPr="00C12B9B" w:rsidRDefault="00633D41" w:rsidP="00633D41">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Согласовано на ГМО</w:t>
      </w:r>
    </w:p>
    <w:p w:rsidR="00633D41" w:rsidRPr="00C12B9B" w:rsidRDefault="00633D41" w:rsidP="00633D41">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 xml:space="preserve">Протокол </w:t>
      </w:r>
      <w:r w:rsidRPr="00C12B9B">
        <w:rPr>
          <w:rFonts w:ascii="Times New Roman" w:hAnsi="Times New Roman" w:cs="Times New Roman"/>
          <w:color w:val="404040" w:themeColor="text1" w:themeTint="BF"/>
          <w:sz w:val="24"/>
          <w:szCs w:val="24"/>
          <w:u w:val="single"/>
        </w:rPr>
        <w:t>№ 1 от 27.08. 2019 г</w:t>
      </w:r>
      <w:r w:rsidRPr="00C12B9B">
        <w:rPr>
          <w:rFonts w:ascii="Times New Roman" w:hAnsi="Times New Roman" w:cs="Times New Roman"/>
          <w:color w:val="404040" w:themeColor="text1" w:themeTint="BF"/>
          <w:sz w:val="24"/>
          <w:szCs w:val="24"/>
        </w:rPr>
        <w:t>.</w:t>
      </w:r>
    </w:p>
    <w:p w:rsidR="00633D41" w:rsidRPr="00C12B9B" w:rsidRDefault="00633D41" w:rsidP="00633D41">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 xml:space="preserve">Рук. ГМО __________ </w:t>
      </w:r>
      <w:proofErr w:type="spellStart"/>
      <w:r w:rsidRPr="00C12B9B">
        <w:rPr>
          <w:rFonts w:ascii="Times New Roman" w:hAnsi="Times New Roman" w:cs="Times New Roman"/>
          <w:color w:val="404040" w:themeColor="text1" w:themeTint="BF"/>
          <w:sz w:val="24"/>
          <w:szCs w:val="24"/>
        </w:rPr>
        <w:t>Бариньяк</w:t>
      </w:r>
      <w:proofErr w:type="spellEnd"/>
      <w:r w:rsidRPr="00C12B9B">
        <w:rPr>
          <w:rFonts w:ascii="Times New Roman" w:hAnsi="Times New Roman" w:cs="Times New Roman"/>
          <w:color w:val="404040" w:themeColor="text1" w:themeTint="BF"/>
          <w:sz w:val="24"/>
          <w:szCs w:val="24"/>
        </w:rPr>
        <w:t xml:space="preserve"> Ц.А,</w:t>
      </w:r>
    </w:p>
    <w:p w:rsidR="00633D41" w:rsidRPr="00C12B9B" w:rsidRDefault="00633D41" w:rsidP="00633D41">
      <w:pPr>
        <w:rPr>
          <w:rFonts w:ascii="Times New Roman" w:hAnsi="Times New Roman" w:cs="Times New Roman"/>
          <w:color w:val="404040" w:themeColor="text1" w:themeTint="BF"/>
          <w:sz w:val="24"/>
          <w:szCs w:val="24"/>
        </w:rPr>
      </w:pPr>
    </w:p>
    <w:p w:rsidR="00633D41" w:rsidRPr="00C12B9B" w:rsidRDefault="00633D41" w:rsidP="00633D41">
      <w:pPr>
        <w:rPr>
          <w:rFonts w:ascii="Times New Roman" w:hAnsi="Times New Roman" w:cs="Times New Roman"/>
          <w:color w:val="404040" w:themeColor="text1" w:themeTint="BF"/>
          <w:sz w:val="24"/>
          <w:szCs w:val="24"/>
        </w:rPr>
      </w:pPr>
    </w:p>
    <w:p w:rsidR="00633D41" w:rsidRPr="00C12B9B" w:rsidRDefault="00633D41" w:rsidP="00633D41">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Согласовано</w:t>
      </w:r>
    </w:p>
    <w:p w:rsidR="00633D41" w:rsidRPr="00C12B9B" w:rsidRDefault="00633D41" w:rsidP="00633D41">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Зам. директора по УВР</w:t>
      </w:r>
    </w:p>
    <w:p w:rsidR="00633D41" w:rsidRPr="00C12B9B" w:rsidRDefault="00633D41" w:rsidP="00633D41">
      <w:pPr>
        <w:rPr>
          <w:rFonts w:ascii="Times New Roman" w:hAnsi="Times New Roman" w:cs="Times New Roman"/>
          <w:color w:val="404040" w:themeColor="text1" w:themeTint="BF"/>
          <w:sz w:val="24"/>
          <w:szCs w:val="24"/>
        </w:rPr>
      </w:pPr>
      <w:proofErr w:type="spellStart"/>
      <w:r w:rsidRPr="00C12B9B">
        <w:rPr>
          <w:rFonts w:ascii="Times New Roman" w:hAnsi="Times New Roman" w:cs="Times New Roman"/>
          <w:color w:val="404040" w:themeColor="text1" w:themeTint="BF"/>
          <w:sz w:val="24"/>
          <w:szCs w:val="24"/>
        </w:rPr>
        <w:t>___________Макарова</w:t>
      </w:r>
      <w:proofErr w:type="spellEnd"/>
      <w:r w:rsidRPr="00C12B9B">
        <w:rPr>
          <w:rFonts w:ascii="Times New Roman" w:hAnsi="Times New Roman" w:cs="Times New Roman"/>
          <w:color w:val="404040" w:themeColor="text1" w:themeTint="BF"/>
          <w:sz w:val="24"/>
          <w:szCs w:val="24"/>
        </w:rPr>
        <w:t xml:space="preserve"> С.А.</w:t>
      </w:r>
    </w:p>
    <w:p w:rsidR="00633D41" w:rsidRPr="00C12B9B" w:rsidRDefault="00633D41" w:rsidP="00633D41">
      <w:pPr>
        <w:rPr>
          <w:rFonts w:ascii="Times New Roman" w:hAnsi="Times New Roman" w:cs="Times New Roman"/>
          <w:color w:val="404040" w:themeColor="text1" w:themeTint="BF"/>
          <w:sz w:val="24"/>
          <w:szCs w:val="24"/>
        </w:rPr>
        <w:sectPr w:rsidR="00633D41" w:rsidRPr="00C12B9B">
          <w:pgSz w:w="11906" w:h="16838"/>
          <w:pgMar w:top="1134" w:right="1134" w:bottom="1134" w:left="1134" w:header="709" w:footer="709" w:gutter="0"/>
          <w:cols w:space="720"/>
        </w:sectPr>
      </w:pPr>
      <w:r w:rsidRPr="00C12B9B">
        <w:rPr>
          <w:rFonts w:ascii="Times New Roman" w:hAnsi="Times New Roman" w:cs="Times New Roman"/>
          <w:color w:val="404040" w:themeColor="text1" w:themeTint="BF"/>
          <w:sz w:val="24"/>
          <w:szCs w:val="24"/>
        </w:rPr>
        <w:t xml:space="preserve">_______________2019 </w:t>
      </w:r>
      <w:r w:rsidR="00C12B9B">
        <w:rPr>
          <w:rFonts w:ascii="Times New Roman" w:hAnsi="Times New Roman" w:cs="Times New Roman"/>
          <w:color w:val="404040" w:themeColor="text1" w:themeTint="BF"/>
          <w:sz w:val="24"/>
          <w:szCs w:val="24"/>
        </w:rPr>
        <w:t>г.</w:t>
      </w:r>
    </w:p>
    <w:p w:rsidR="00325330" w:rsidRDefault="00325330" w:rsidP="00C12B9B"/>
    <w:sectPr w:rsidR="00325330" w:rsidSect="00325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357A"/>
    <w:multiLevelType w:val="hybridMultilevel"/>
    <w:tmpl w:val="658891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D41"/>
    <w:rsid w:val="00147A84"/>
    <w:rsid w:val="00274696"/>
    <w:rsid w:val="00325330"/>
    <w:rsid w:val="00633D41"/>
    <w:rsid w:val="00692DA9"/>
    <w:rsid w:val="006B6FD7"/>
    <w:rsid w:val="00A12D55"/>
    <w:rsid w:val="00C12B9B"/>
    <w:rsid w:val="00E653B7"/>
    <w:rsid w:val="00FF4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4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36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580</Words>
  <Characters>3312</Characters>
  <Application>Microsoft Office Word</Application>
  <DocSecurity>0</DocSecurity>
  <Lines>27</Lines>
  <Paragraphs>7</Paragraphs>
  <ScaleCrop>false</ScaleCrop>
  <Company>Reanimator Extreme Edition</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8</cp:revision>
  <cp:lastPrinted>2019-10-01T15:33:00Z</cp:lastPrinted>
  <dcterms:created xsi:type="dcterms:W3CDTF">2019-09-26T16:52:00Z</dcterms:created>
  <dcterms:modified xsi:type="dcterms:W3CDTF">2019-10-31T18:57:00Z</dcterms:modified>
</cp:coreProperties>
</file>