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tblPr>
      <w:tblGrid>
        <w:gridCol w:w="4263"/>
        <w:gridCol w:w="5210"/>
      </w:tblGrid>
      <w:tr w:rsidR="00B20516" w:rsidTr="00FB2307">
        <w:trPr>
          <w:trHeight w:val="1210"/>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4C7FC9">
            <w:pPr>
              <w:rPr>
                <w:sz w:val="22"/>
                <w:szCs w:val="22"/>
              </w:rPr>
            </w:pPr>
            <w:r>
              <w:t xml:space="preserve">        </w:t>
            </w:r>
            <w:r w:rsidR="00AA7E8C">
              <w:t>Приказ № 53-14/01-09 от 30.08.2019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20553C" w:rsidRDefault="000277A6" w:rsidP="000277A6">
      <w:pPr>
        <w:tabs>
          <w:tab w:val="left" w:pos="3240"/>
        </w:tabs>
        <w:ind w:left="567" w:right="285"/>
        <w:jc w:val="center"/>
      </w:pPr>
      <w:r>
        <w:t xml:space="preserve">УЧЕБНОГО КУРСА </w:t>
      </w:r>
      <w:r w:rsidR="0020553C">
        <w:t xml:space="preserve">ВНЕУРОЧНОЙ ДЕЯТЕЛЬНОСТИ </w:t>
      </w:r>
    </w:p>
    <w:p w:rsidR="000277A6" w:rsidRDefault="000277A6" w:rsidP="000277A6">
      <w:pPr>
        <w:tabs>
          <w:tab w:val="left" w:pos="3240"/>
        </w:tabs>
        <w:ind w:left="567" w:right="285"/>
        <w:jc w:val="center"/>
      </w:pPr>
      <w:r>
        <w:t>«</w:t>
      </w:r>
      <w:r w:rsidR="00124085">
        <w:t>КОРРЕКЦИОННО-РАЗВИВАЮЩИЕ ЗАНИТИЯ</w:t>
      </w:r>
      <w:r>
        <w:t>»,</w:t>
      </w:r>
    </w:p>
    <w:p w:rsidR="00AD205F" w:rsidRPr="009B6A50" w:rsidRDefault="00B00D5A" w:rsidP="00AD205F">
      <w:pPr>
        <w:tabs>
          <w:tab w:val="left" w:pos="3240"/>
        </w:tabs>
        <w:jc w:val="center"/>
      </w:pPr>
      <w:r>
        <w:t xml:space="preserve"> </w:t>
      </w:r>
      <w:r w:rsidR="00AD205F" w:rsidRPr="009B6A50">
        <w:t>изучаемого на базовом уровне</w:t>
      </w:r>
    </w:p>
    <w:p w:rsidR="00824461" w:rsidRDefault="006027C9" w:rsidP="00D20144">
      <w:pPr>
        <w:tabs>
          <w:tab w:val="left" w:pos="3240"/>
        </w:tabs>
        <w:jc w:val="center"/>
      </w:pPr>
      <w:r>
        <w:t xml:space="preserve">по </w:t>
      </w:r>
      <w:r w:rsidR="005A1D8B">
        <w:t xml:space="preserve">адаптированной основной общеобразовательной программе </w:t>
      </w:r>
      <w:r w:rsidR="00824461" w:rsidRPr="006D2FA2">
        <w:t>начального общего образования для</w:t>
      </w:r>
      <w:r w:rsidR="00824461" w:rsidRPr="002B4FEA">
        <w:t xml:space="preserve"> обучающихся с </w:t>
      </w:r>
      <w:r w:rsidR="00824461">
        <w:t>ЗПР (вариант 7.2)</w:t>
      </w:r>
    </w:p>
    <w:p w:rsidR="00AD205F" w:rsidRDefault="004C7FC9" w:rsidP="00D20144">
      <w:pPr>
        <w:tabs>
          <w:tab w:val="left" w:pos="3240"/>
        </w:tabs>
        <w:jc w:val="center"/>
        <w:rPr>
          <w:szCs w:val="28"/>
        </w:rPr>
      </w:pPr>
      <w:r>
        <w:rPr>
          <w:szCs w:val="28"/>
        </w:rPr>
        <w:t>4</w:t>
      </w:r>
      <w:r w:rsidR="00AD205F">
        <w:rPr>
          <w:szCs w:val="28"/>
        </w:rPr>
        <w:t xml:space="preserve"> «</w:t>
      </w:r>
      <w:r w:rsidR="00824461">
        <w:rPr>
          <w:szCs w:val="28"/>
        </w:rPr>
        <w:t>В</w:t>
      </w:r>
      <w:r w:rsidR="00AD205F">
        <w:rPr>
          <w:szCs w:val="28"/>
        </w:rPr>
        <w:t>» класс</w:t>
      </w:r>
    </w:p>
    <w:p w:rsidR="00824461" w:rsidRPr="0084169A" w:rsidRDefault="00AD205F" w:rsidP="00AA7E8C">
      <w:pPr>
        <w:tabs>
          <w:tab w:val="left" w:pos="3240"/>
        </w:tabs>
        <w:jc w:val="center"/>
        <w:rPr>
          <w:szCs w:val="28"/>
        </w:rPr>
      </w:pPr>
      <w:r>
        <w:rPr>
          <w:szCs w:val="28"/>
        </w:rPr>
        <w:t>Учащиеся:</w:t>
      </w:r>
      <w:r w:rsidR="00A05E32">
        <w:rPr>
          <w:szCs w:val="28"/>
        </w:rPr>
        <w:t xml:space="preserve"> </w:t>
      </w:r>
    </w:p>
    <w:p w:rsidR="00AD205F" w:rsidRDefault="00AD205F" w:rsidP="00AD205F">
      <w:pPr>
        <w:tabs>
          <w:tab w:val="left" w:pos="3240"/>
        </w:tabs>
        <w:jc w:val="center"/>
        <w:rPr>
          <w:szCs w:val="28"/>
        </w:rPr>
      </w:pPr>
      <w:r>
        <w:rPr>
          <w:szCs w:val="28"/>
        </w:rPr>
        <w:t xml:space="preserve">Учитель: </w:t>
      </w:r>
      <w:r w:rsidR="00173682">
        <w:rPr>
          <w:szCs w:val="28"/>
        </w:rPr>
        <w:t>Авдеева Светлана Николаевна</w:t>
      </w: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F66304" w:rsidRDefault="00F66304" w:rsidP="00B00D5A">
      <w:pPr>
        <w:tabs>
          <w:tab w:val="left" w:pos="3285"/>
        </w:tabs>
      </w:pPr>
    </w:p>
    <w:p w:rsidR="00F66304" w:rsidRDefault="00F66304" w:rsidP="00B00D5A">
      <w:pPr>
        <w:tabs>
          <w:tab w:val="left" w:pos="3285"/>
        </w:tabs>
      </w:pPr>
    </w:p>
    <w:p w:rsidR="00F66304" w:rsidRDefault="00F66304"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Pr="005A1D8B" w:rsidRDefault="00D20144" w:rsidP="005A1D8B">
      <w:pPr>
        <w:tabs>
          <w:tab w:val="left" w:pos="3285"/>
        </w:tabs>
        <w:jc w:val="center"/>
        <w:rPr>
          <w:b/>
        </w:rPr>
      </w:pPr>
      <w:r>
        <w:t xml:space="preserve"> 201</w:t>
      </w:r>
      <w:r w:rsidR="004C7FC9">
        <w:t>9</w:t>
      </w:r>
      <w:r>
        <w:t>-20</w:t>
      </w:r>
      <w:r w:rsidR="004C7FC9">
        <w:t>20</w:t>
      </w:r>
      <w:r w:rsidR="00B20516">
        <w:t xml:space="preserve"> учебный год</w:t>
      </w:r>
      <w:r w:rsidR="00B20516">
        <w:rPr>
          <w:b/>
          <w:sz w:val="28"/>
          <w:szCs w:val="28"/>
        </w:rPr>
        <w:t xml:space="preserve"> </w:t>
      </w:r>
      <w:r w:rsidR="00B00D5A">
        <w:rPr>
          <w:b/>
          <w:sz w:val="28"/>
          <w:szCs w:val="28"/>
        </w:rPr>
        <w:br w:type="page"/>
      </w:r>
      <w:r w:rsidR="009B5F66" w:rsidRPr="009B5F66">
        <w:rPr>
          <w:b/>
        </w:rPr>
        <w:lastRenderedPageBreak/>
        <w:t>Коррекционно-развивающие занятия</w:t>
      </w:r>
    </w:p>
    <w:p w:rsidR="00A850CD" w:rsidRPr="005A1D8B" w:rsidRDefault="00A850CD" w:rsidP="005A1D8B">
      <w:pPr>
        <w:ind w:firstLine="709"/>
        <w:jc w:val="both"/>
      </w:pPr>
      <w:r w:rsidRPr="005A1D8B">
        <w:t>По учебному плану</w:t>
      </w:r>
      <w:r w:rsidRPr="005A1D8B">
        <w:rPr>
          <w:color w:val="FF0000"/>
        </w:rPr>
        <w:t xml:space="preserve"> </w:t>
      </w:r>
      <w:r w:rsidRPr="005A1D8B">
        <w:t>школы на 201</w:t>
      </w:r>
      <w:r w:rsidR="004C7FC9">
        <w:t>9</w:t>
      </w:r>
      <w:r w:rsidRPr="005A1D8B">
        <w:t>-20</w:t>
      </w:r>
      <w:r w:rsidR="004C7FC9">
        <w:t>20</w:t>
      </w:r>
      <w:r w:rsidRPr="005A1D8B">
        <w:t xml:space="preserve"> год на изучение данного предмета «</w:t>
      </w:r>
      <w:r w:rsidR="00124085">
        <w:t>Коррекционно-развивающие занятия</w:t>
      </w:r>
      <w:r w:rsidR="00173682" w:rsidRPr="005A1D8B">
        <w:t>» выделено 34</w:t>
      </w:r>
      <w:r w:rsidRPr="005A1D8B">
        <w:t xml:space="preserve"> учебных час</w:t>
      </w:r>
      <w:r w:rsidR="00173682" w:rsidRPr="005A1D8B">
        <w:t>а</w:t>
      </w:r>
      <w:r w:rsidRPr="005A1D8B">
        <w:t xml:space="preserve"> в год (</w:t>
      </w:r>
      <w:r w:rsidR="00173682" w:rsidRPr="005A1D8B">
        <w:t>1</w:t>
      </w:r>
      <w:r w:rsidRPr="005A1D8B">
        <w:t xml:space="preserve"> час</w:t>
      </w:r>
      <w:r w:rsidR="00173682" w:rsidRPr="005A1D8B">
        <w:t xml:space="preserve"> в неделю).</w:t>
      </w:r>
    </w:p>
    <w:p w:rsidR="00995BCC" w:rsidRPr="005A1D8B" w:rsidRDefault="00ED73B0" w:rsidP="005A1D8B">
      <w:pPr>
        <w:jc w:val="center"/>
        <w:rPr>
          <w:b/>
        </w:rPr>
      </w:pPr>
      <w:r w:rsidRPr="005A1D8B">
        <w:rPr>
          <w:b/>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797"/>
        <w:gridCol w:w="1098"/>
      </w:tblGrid>
      <w:tr w:rsidR="00ED73B0" w:rsidRPr="005A1D8B" w:rsidTr="009B5F66">
        <w:tc>
          <w:tcPr>
            <w:tcW w:w="1809" w:type="dxa"/>
            <w:shd w:val="clear" w:color="auto" w:fill="auto"/>
          </w:tcPr>
          <w:p w:rsidR="00ED73B0" w:rsidRPr="005A1D8B" w:rsidRDefault="00ED73B0" w:rsidP="005A1D8B">
            <w:pPr>
              <w:jc w:val="center"/>
              <w:rPr>
                <w:b/>
              </w:rPr>
            </w:pPr>
            <w:r w:rsidRPr="005A1D8B">
              <w:rPr>
                <w:b/>
              </w:rPr>
              <w:t>Название раздела</w:t>
            </w:r>
          </w:p>
        </w:tc>
        <w:tc>
          <w:tcPr>
            <w:tcW w:w="7797" w:type="dxa"/>
            <w:shd w:val="clear" w:color="auto" w:fill="auto"/>
          </w:tcPr>
          <w:p w:rsidR="00ED73B0" w:rsidRPr="005A1D8B" w:rsidRDefault="00ED73B0" w:rsidP="005A1D8B">
            <w:pPr>
              <w:jc w:val="center"/>
              <w:rPr>
                <w:b/>
              </w:rPr>
            </w:pPr>
            <w:r w:rsidRPr="005A1D8B">
              <w:rPr>
                <w:b/>
              </w:rPr>
              <w:t>Содержание темы</w:t>
            </w:r>
          </w:p>
        </w:tc>
        <w:tc>
          <w:tcPr>
            <w:tcW w:w="1098" w:type="dxa"/>
            <w:shd w:val="clear" w:color="auto" w:fill="auto"/>
          </w:tcPr>
          <w:p w:rsidR="00ED73B0" w:rsidRPr="005A1D8B" w:rsidRDefault="00ED73B0" w:rsidP="009B5F66">
            <w:pPr>
              <w:jc w:val="center"/>
              <w:rPr>
                <w:b/>
              </w:rPr>
            </w:pPr>
            <w:r w:rsidRPr="005A1D8B">
              <w:rPr>
                <w:b/>
              </w:rPr>
              <w:t>Кол</w:t>
            </w:r>
            <w:r w:rsidR="009B5F66">
              <w:rPr>
                <w:b/>
              </w:rPr>
              <w:t>-</w:t>
            </w:r>
            <w:r w:rsidRPr="005A1D8B">
              <w:rPr>
                <w:b/>
              </w:rPr>
              <w:t>во часов</w:t>
            </w:r>
          </w:p>
        </w:tc>
      </w:tr>
      <w:tr w:rsidR="00B64FEB" w:rsidRPr="005A1D8B" w:rsidTr="009B5F66">
        <w:tc>
          <w:tcPr>
            <w:tcW w:w="1809" w:type="dxa"/>
            <w:shd w:val="clear" w:color="auto" w:fill="auto"/>
          </w:tcPr>
          <w:p w:rsidR="00B64FEB" w:rsidRPr="00AF0294" w:rsidRDefault="00124085" w:rsidP="00246BC8">
            <w:pPr>
              <w:autoSpaceDE w:val="0"/>
            </w:pPr>
            <w:r w:rsidRPr="00AF0294">
              <w:t>Состав слова</w:t>
            </w:r>
          </w:p>
        </w:tc>
        <w:tc>
          <w:tcPr>
            <w:tcW w:w="7797" w:type="dxa"/>
            <w:shd w:val="clear" w:color="auto" w:fill="auto"/>
          </w:tcPr>
          <w:p w:rsidR="00B64FEB" w:rsidRPr="00AF0294" w:rsidRDefault="00AF0294" w:rsidP="00AF0294">
            <w:pPr>
              <w:jc w:val="both"/>
            </w:pPr>
            <w: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tc>
        <w:tc>
          <w:tcPr>
            <w:tcW w:w="1098" w:type="dxa"/>
            <w:shd w:val="clear" w:color="auto" w:fill="auto"/>
          </w:tcPr>
          <w:p w:rsidR="00B64FEB" w:rsidRPr="001D2EFB" w:rsidRDefault="00124085" w:rsidP="00246BC8">
            <w:pPr>
              <w:autoSpaceDE w:val="0"/>
              <w:jc w:val="center"/>
            </w:pPr>
            <w:r>
              <w:t>5</w:t>
            </w:r>
          </w:p>
        </w:tc>
      </w:tr>
      <w:tr w:rsidR="00B64FEB" w:rsidRPr="005A1D8B" w:rsidTr="009B5F66">
        <w:tc>
          <w:tcPr>
            <w:tcW w:w="1809" w:type="dxa"/>
            <w:shd w:val="clear" w:color="auto" w:fill="auto"/>
          </w:tcPr>
          <w:p w:rsidR="00B64FEB" w:rsidRPr="00AF0294" w:rsidRDefault="00124085" w:rsidP="00246BC8">
            <w:pPr>
              <w:autoSpaceDE w:val="0"/>
            </w:pPr>
            <w:r w:rsidRPr="00AF0294">
              <w:t>Безударные гласные</w:t>
            </w:r>
          </w:p>
        </w:tc>
        <w:tc>
          <w:tcPr>
            <w:tcW w:w="7797" w:type="dxa"/>
            <w:shd w:val="clear" w:color="auto" w:fill="auto"/>
          </w:tcPr>
          <w:p w:rsidR="00B64FEB" w:rsidRPr="00BD2F87" w:rsidRDefault="00AF0294" w:rsidP="00BD2F87">
            <w:pPr>
              <w:jc w:val="both"/>
            </w:pPr>
            <w:r>
              <w:t>Безударные гласные. Определение безударного гласного в корне, требующего проверки. Выделение слов с безударным гласным. Слова – антонимы.</w:t>
            </w:r>
          </w:p>
        </w:tc>
        <w:tc>
          <w:tcPr>
            <w:tcW w:w="1098" w:type="dxa"/>
            <w:shd w:val="clear" w:color="auto" w:fill="auto"/>
          </w:tcPr>
          <w:p w:rsidR="00B64FEB" w:rsidRPr="001D2EFB" w:rsidRDefault="00124085" w:rsidP="00246BC8">
            <w:pPr>
              <w:autoSpaceDE w:val="0"/>
              <w:jc w:val="center"/>
            </w:pPr>
            <w:r>
              <w:t>2</w:t>
            </w:r>
          </w:p>
        </w:tc>
      </w:tr>
      <w:tr w:rsidR="00B64FEB" w:rsidRPr="005A1D8B" w:rsidTr="009B5F66">
        <w:tc>
          <w:tcPr>
            <w:tcW w:w="1809" w:type="dxa"/>
            <w:shd w:val="clear" w:color="auto" w:fill="auto"/>
          </w:tcPr>
          <w:p w:rsidR="00B64FEB" w:rsidRPr="00AF0294" w:rsidRDefault="00124085" w:rsidP="00246BC8">
            <w:pPr>
              <w:autoSpaceDE w:val="0"/>
            </w:pPr>
            <w:r w:rsidRPr="00AF0294">
              <w:t>Согласные звуки и буквы</w:t>
            </w:r>
          </w:p>
        </w:tc>
        <w:tc>
          <w:tcPr>
            <w:tcW w:w="7797" w:type="dxa"/>
            <w:shd w:val="clear" w:color="auto" w:fill="auto"/>
          </w:tcPr>
          <w:p w:rsidR="00B64FEB" w:rsidRPr="00BD2F87" w:rsidRDefault="00AF0294" w:rsidP="00BD2F87">
            <w:pPr>
              <w:jc w:val="both"/>
            </w:pPr>
            <w:r>
              <w:t>Согласные звуки и буквы. Парные согласные. Оглушение звонких согласных в середине слова. Оглушение звонких согласных в конце слова.</w:t>
            </w:r>
          </w:p>
        </w:tc>
        <w:tc>
          <w:tcPr>
            <w:tcW w:w="1098" w:type="dxa"/>
            <w:shd w:val="clear" w:color="auto" w:fill="auto"/>
          </w:tcPr>
          <w:p w:rsidR="00B64FEB" w:rsidRPr="001D2EFB" w:rsidRDefault="00124085" w:rsidP="00246BC8">
            <w:pPr>
              <w:autoSpaceDE w:val="0"/>
              <w:jc w:val="center"/>
            </w:pPr>
            <w:r>
              <w:t>2</w:t>
            </w:r>
          </w:p>
        </w:tc>
      </w:tr>
      <w:tr w:rsidR="00B64FEB" w:rsidRPr="005A1D8B" w:rsidTr="009B5F66">
        <w:tc>
          <w:tcPr>
            <w:tcW w:w="1809" w:type="dxa"/>
            <w:shd w:val="clear" w:color="auto" w:fill="auto"/>
          </w:tcPr>
          <w:p w:rsidR="00B64FEB" w:rsidRPr="00AF0294" w:rsidRDefault="00124085" w:rsidP="00246BC8">
            <w:pPr>
              <w:autoSpaceDE w:val="0"/>
            </w:pPr>
            <w:r w:rsidRPr="00AF0294">
              <w:t>Словосочетания и предложения</w:t>
            </w:r>
          </w:p>
        </w:tc>
        <w:tc>
          <w:tcPr>
            <w:tcW w:w="7797" w:type="dxa"/>
            <w:shd w:val="clear" w:color="auto" w:fill="auto"/>
          </w:tcPr>
          <w:p w:rsidR="00B64FEB" w:rsidRPr="00BD2F87" w:rsidRDefault="00AF0294" w:rsidP="00BD2F87">
            <w:pPr>
              <w:jc w:val="both"/>
            </w:pPr>
            <w:r>
              <w:t>Словосочетание и предложение. Выделение словосочетаний из предложений. Составление предложений из словосочетаний.</w:t>
            </w:r>
          </w:p>
        </w:tc>
        <w:tc>
          <w:tcPr>
            <w:tcW w:w="1098" w:type="dxa"/>
            <w:shd w:val="clear" w:color="auto" w:fill="auto"/>
          </w:tcPr>
          <w:p w:rsidR="00B64FEB"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Согласование</w:t>
            </w:r>
          </w:p>
        </w:tc>
        <w:tc>
          <w:tcPr>
            <w:tcW w:w="7797" w:type="dxa"/>
            <w:shd w:val="clear" w:color="auto" w:fill="auto"/>
          </w:tcPr>
          <w:p w:rsidR="00124085" w:rsidRPr="00BD2F87" w:rsidRDefault="00AF0294" w:rsidP="00BD2F87">
            <w:pPr>
              <w:jc w:val="both"/>
            </w:pPr>
            <w:r>
              <w:t>Согласование. Согласование слов в числе. Согласование слов в роде.</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Словоизменение прилагательных</w:t>
            </w:r>
          </w:p>
        </w:tc>
        <w:tc>
          <w:tcPr>
            <w:tcW w:w="7797" w:type="dxa"/>
            <w:shd w:val="clear" w:color="auto" w:fill="auto"/>
          </w:tcPr>
          <w:p w:rsidR="00124085" w:rsidRPr="00BD2F87" w:rsidRDefault="00AF0294" w:rsidP="00BD2F87">
            <w:pPr>
              <w:jc w:val="both"/>
            </w:pPr>
            <w:r>
              <w:t>Согласование имени существительного с именем прилагательным в роде. Согласование имен прилагательных с именами существительными по падежам.</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Словоизменение глаголов</w:t>
            </w:r>
          </w:p>
        </w:tc>
        <w:tc>
          <w:tcPr>
            <w:tcW w:w="7797" w:type="dxa"/>
            <w:shd w:val="clear" w:color="auto" w:fill="auto"/>
          </w:tcPr>
          <w:p w:rsidR="00124085" w:rsidRPr="00BD2F87" w:rsidRDefault="00AF0294" w:rsidP="00BD2F87">
            <w:pPr>
              <w:jc w:val="both"/>
            </w:pPr>
            <w: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Предлоги и приставки</w:t>
            </w:r>
          </w:p>
        </w:tc>
        <w:tc>
          <w:tcPr>
            <w:tcW w:w="7797" w:type="dxa"/>
            <w:shd w:val="clear" w:color="auto" w:fill="auto"/>
          </w:tcPr>
          <w:p w:rsidR="00124085" w:rsidRPr="00BD2F87" w:rsidRDefault="00AF0294" w:rsidP="00BD2F87">
            <w:pPr>
              <w:jc w:val="both"/>
            </w:pPr>
            <w: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Управление. Словоизменение имен существительных по падежам</w:t>
            </w:r>
          </w:p>
        </w:tc>
        <w:tc>
          <w:tcPr>
            <w:tcW w:w="7797" w:type="dxa"/>
            <w:shd w:val="clear" w:color="auto" w:fill="auto"/>
          </w:tcPr>
          <w:p w:rsidR="00124085" w:rsidRPr="00AF0294" w:rsidRDefault="00AF0294" w:rsidP="00AF0294">
            <w:pPr>
              <w:jc w:val="both"/>
            </w:pPr>
            <w: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tc>
        <w:tc>
          <w:tcPr>
            <w:tcW w:w="1098" w:type="dxa"/>
            <w:shd w:val="clear" w:color="auto" w:fill="auto"/>
          </w:tcPr>
          <w:p w:rsidR="00124085" w:rsidRPr="001D2EFB" w:rsidRDefault="00124085" w:rsidP="00246BC8">
            <w:pPr>
              <w:autoSpaceDE w:val="0"/>
              <w:jc w:val="center"/>
            </w:pPr>
            <w:r>
              <w:t>7</w:t>
            </w:r>
          </w:p>
        </w:tc>
      </w:tr>
      <w:tr w:rsidR="00124085" w:rsidRPr="005A1D8B" w:rsidTr="009B5F66">
        <w:tc>
          <w:tcPr>
            <w:tcW w:w="1809" w:type="dxa"/>
            <w:shd w:val="clear" w:color="auto" w:fill="auto"/>
          </w:tcPr>
          <w:p w:rsidR="00124085" w:rsidRPr="00AF0294" w:rsidRDefault="00124085" w:rsidP="00246BC8">
            <w:pPr>
              <w:autoSpaceDE w:val="0"/>
            </w:pPr>
            <w:r w:rsidRPr="00AF0294">
              <w:t>Части речи</w:t>
            </w:r>
          </w:p>
        </w:tc>
        <w:tc>
          <w:tcPr>
            <w:tcW w:w="7797" w:type="dxa"/>
            <w:shd w:val="clear" w:color="auto" w:fill="auto"/>
          </w:tcPr>
          <w:p w:rsidR="00124085" w:rsidRPr="009B5F66" w:rsidRDefault="00AF0294" w:rsidP="009B5F66">
            <w:pPr>
              <w:jc w:val="both"/>
            </w:pPr>
            <w: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Связь слов в словосочетаниях и предложениях</w:t>
            </w:r>
          </w:p>
        </w:tc>
        <w:tc>
          <w:tcPr>
            <w:tcW w:w="7797" w:type="dxa"/>
            <w:shd w:val="clear" w:color="auto" w:fill="auto"/>
          </w:tcPr>
          <w:p w:rsidR="00124085" w:rsidRPr="00BD2F87" w:rsidRDefault="00AF0294" w:rsidP="00BD2F87">
            <w:pPr>
              <w:jc w:val="both"/>
            </w:pPr>
            <w:r>
              <w:t>Связь слов в словосочетаниях. Разбор словосочетаний. Определение значения. Составление предложений по картинкам. Простые предложения. Сложные предложения. Распространение и сокращение. Восстановление деформированного текста.</w:t>
            </w:r>
          </w:p>
        </w:tc>
        <w:tc>
          <w:tcPr>
            <w:tcW w:w="1098" w:type="dxa"/>
            <w:shd w:val="clear" w:color="auto" w:fill="auto"/>
          </w:tcPr>
          <w:p w:rsidR="00124085" w:rsidRPr="001D2EFB" w:rsidRDefault="00124085" w:rsidP="00246BC8">
            <w:pPr>
              <w:autoSpaceDE w:val="0"/>
              <w:jc w:val="center"/>
            </w:pPr>
            <w:r>
              <w:t>2</w:t>
            </w:r>
          </w:p>
        </w:tc>
      </w:tr>
      <w:tr w:rsidR="00124085" w:rsidRPr="005A1D8B" w:rsidTr="009B5F66">
        <w:tc>
          <w:tcPr>
            <w:tcW w:w="1809" w:type="dxa"/>
            <w:shd w:val="clear" w:color="auto" w:fill="auto"/>
          </w:tcPr>
          <w:p w:rsidR="00124085" w:rsidRPr="00AF0294" w:rsidRDefault="00124085" w:rsidP="00246BC8">
            <w:pPr>
              <w:autoSpaceDE w:val="0"/>
            </w:pPr>
            <w:r w:rsidRPr="00AF0294">
              <w:t>Связная речь</w:t>
            </w:r>
          </w:p>
        </w:tc>
        <w:tc>
          <w:tcPr>
            <w:tcW w:w="7797" w:type="dxa"/>
            <w:shd w:val="clear" w:color="auto" w:fill="auto"/>
          </w:tcPr>
          <w:p w:rsidR="00124085" w:rsidRPr="00BD2F87" w:rsidRDefault="00AF0294" w:rsidP="00BD2F87">
            <w:pPr>
              <w:jc w:val="both"/>
            </w:pPr>
            <w: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tc>
        <w:tc>
          <w:tcPr>
            <w:tcW w:w="1098" w:type="dxa"/>
            <w:shd w:val="clear" w:color="auto" w:fill="auto"/>
          </w:tcPr>
          <w:p w:rsidR="00124085" w:rsidRPr="001D2EFB" w:rsidRDefault="00124085" w:rsidP="00246BC8">
            <w:pPr>
              <w:autoSpaceDE w:val="0"/>
              <w:jc w:val="center"/>
            </w:pPr>
            <w:r>
              <w:t>4</w:t>
            </w:r>
          </w:p>
        </w:tc>
      </w:tr>
    </w:tbl>
    <w:p w:rsidR="007A4728" w:rsidRPr="005A1D8B" w:rsidRDefault="007A4728" w:rsidP="005A1D8B">
      <w:pPr>
        <w:jc w:val="center"/>
        <w:rPr>
          <w:b/>
        </w:rPr>
      </w:pPr>
      <w:r w:rsidRPr="005A1D8B">
        <w:rPr>
          <w:b/>
        </w:rPr>
        <w:lastRenderedPageBreak/>
        <w:t>Календарно-тематическое планирование к программе</w:t>
      </w:r>
    </w:p>
    <w:p w:rsidR="007A4728" w:rsidRPr="009B5F66" w:rsidRDefault="007A4728" w:rsidP="005A1D8B">
      <w:pPr>
        <w:jc w:val="center"/>
        <w:rPr>
          <w:b/>
        </w:rPr>
      </w:pPr>
      <w:r w:rsidRPr="005A1D8B">
        <w:rPr>
          <w:b/>
        </w:rPr>
        <w:t xml:space="preserve"> по курсу «</w:t>
      </w:r>
      <w:r w:rsidR="00124085" w:rsidRPr="00124085">
        <w:rPr>
          <w:b/>
        </w:rPr>
        <w:t>Коррекционно-развивающие занятия</w:t>
      </w:r>
      <w:r w:rsidR="006E2CFD" w:rsidRPr="005A1D8B">
        <w:rPr>
          <w:b/>
        </w:rPr>
        <w:t xml:space="preserve">» </w:t>
      </w:r>
      <w:r w:rsidR="0008407F">
        <w:rPr>
          <w:b/>
        </w:rPr>
        <w:t>4</w:t>
      </w:r>
      <w:r w:rsidRPr="005A1D8B">
        <w:rPr>
          <w:b/>
        </w:rPr>
        <w:t xml:space="preserve"> «</w:t>
      </w:r>
      <w:r w:rsidR="00455DA8">
        <w:rPr>
          <w:b/>
        </w:rPr>
        <w:t>В</w:t>
      </w:r>
      <w:r w:rsidRPr="005A1D8B">
        <w:rPr>
          <w:b/>
        </w:rPr>
        <w:t xml:space="preserve">» класс </w:t>
      </w:r>
      <w:r w:rsidR="00806FE8" w:rsidRPr="005A1D8B">
        <w:rPr>
          <w:b/>
        </w:rPr>
        <w:t>34</w:t>
      </w:r>
      <w:r w:rsidRPr="005A1D8B">
        <w:rPr>
          <w:b/>
        </w:rPr>
        <w:t xml:space="preserve"> час</w:t>
      </w:r>
      <w:r w:rsidR="00806FE8" w:rsidRPr="005A1D8B">
        <w:rPr>
          <w:b/>
        </w:rPr>
        <w:t>а</w:t>
      </w: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275"/>
        <w:gridCol w:w="1276"/>
        <w:gridCol w:w="1701"/>
      </w:tblGrid>
      <w:tr w:rsidR="00173682" w:rsidRPr="005A1D8B" w:rsidTr="008A3ED8">
        <w:tc>
          <w:tcPr>
            <w:tcW w:w="534" w:type="dxa"/>
            <w:vMerge w:val="restart"/>
            <w:tcBorders>
              <w:top w:val="single" w:sz="4" w:space="0" w:color="auto"/>
              <w:left w:val="single" w:sz="4" w:space="0" w:color="auto"/>
              <w:right w:val="single" w:sz="4" w:space="0" w:color="auto"/>
            </w:tcBorders>
          </w:tcPr>
          <w:p w:rsidR="00173682" w:rsidRPr="005A1D8B" w:rsidRDefault="00173682" w:rsidP="005A1D8B">
            <w:pPr>
              <w:jc w:val="center"/>
              <w:rPr>
                <w:b/>
              </w:rPr>
            </w:pPr>
          </w:p>
          <w:p w:rsidR="00173682" w:rsidRPr="005A1D8B" w:rsidRDefault="00173682" w:rsidP="005A1D8B">
            <w:pPr>
              <w:jc w:val="center"/>
              <w:rPr>
                <w:b/>
              </w:rPr>
            </w:pPr>
            <w:r w:rsidRPr="005A1D8B">
              <w:rPr>
                <w:b/>
              </w:rPr>
              <w:t xml:space="preserve">№ </w:t>
            </w:r>
          </w:p>
        </w:tc>
        <w:tc>
          <w:tcPr>
            <w:tcW w:w="6237" w:type="dxa"/>
            <w:vMerge w:val="restart"/>
            <w:tcBorders>
              <w:top w:val="single" w:sz="4" w:space="0" w:color="auto"/>
              <w:left w:val="single" w:sz="4" w:space="0" w:color="auto"/>
              <w:right w:val="single" w:sz="4" w:space="0" w:color="auto"/>
            </w:tcBorders>
            <w:hideMark/>
          </w:tcPr>
          <w:p w:rsidR="00173682" w:rsidRPr="005A1D8B" w:rsidRDefault="00173682" w:rsidP="005A1D8B">
            <w:pPr>
              <w:jc w:val="center"/>
              <w:rPr>
                <w:b/>
              </w:rPr>
            </w:pPr>
          </w:p>
          <w:p w:rsidR="00173682" w:rsidRPr="005A1D8B" w:rsidRDefault="00173682" w:rsidP="005A1D8B">
            <w:pPr>
              <w:jc w:val="center"/>
              <w:rPr>
                <w:b/>
              </w:rPr>
            </w:pPr>
            <w:r w:rsidRPr="005A1D8B">
              <w:rPr>
                <w:b/>
              </w:rPr>
              <w:t>Тема урока</w:t>
            </w:r>
          </w:p>
        </w:tc>
        <w:tc>
          <w:tcPr>
            <w:tcW w:w="2551" w:type="dxa"/>
            <w:gridSpan w:val="2"/>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дата</w:t>
            </w:r>
          </w:p>
        </w:tc>
        <w:tc>
          <w:tcPr>
            <w:tcW w:w="1701" w:type="dxa"/>
            <w:vMerge w:val="restart"/>
            <w:tcBorders>
              <w:top w:val="single" w:sz="4" w:space="0" w:color="auto"/>
              <w:left w:val="single" w:sz="4" w:space="0" w:color="auto"/>
              <w:right w:val="single" w:sz="4" w:space="0" w:color="auto"/>
            </w:tcBorders>
          </w:tcPr>
          <w:p w:rsidR="00173682" w:rsidRPr="005A1D8B" w:rsidRDefault="00173682" w:rsidP="005A1D8B">
            <w:pPr>
              <w:jc w:val="center"/>
              <w:rPr>
                <w:b/>
              </w:rPr>
            </w:pPr>
          </w:p>
          <w:p w:rsidR="00173682" w:rsidRPr="005A1D8B" w:rsidRDefault="00173682" w:rsidP="005A1D8B">
            <w:pPr>
              <w:jc w:val="center"/>
              <w:rPr>
                <w:b/>
              </w:rPr>
            </w:pPr>
            <w:r w:rsidRPr="005A1D8B">
              <w:rPr>
                <w:b/>
              </w:rPr>
              <w:t xml:space="preserve">Примечание </w:t>
            </w:r>
          </w:p>
        </w:tc>
      </w:tr>
      <w:tr w:rsidR="00173682" w:rsidRPr="005A1D8B" w:rsidTr="008A3ED8">
        <w:tc>
          <w:tcPr>
            <w:tcW w:w="534"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c>
          <w:tcPr>
            <w:tcW w:w="6237"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По факту</w:t>
            </w:r>
          </w:p>
        </w:tc>
        <w:tc>
          <w:tcPr>
            <w:tcW w:w="1701"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r>
      <w:tr w:rsidR="00124085" w:rsidRPr="005A1D8B" w:rsidTr="008A3ED8">
        <w:tc>
          <w:tcPr>
            <w:tcW w:w="534" w:type="dxa"/>
            <w:tcBorders>
              <w:left w:val="single" w:sz="4" w:space="0" w:color="auto"/>
              <w:bottom w:val="single" w:sz="4" w:space="0" w:color="auto"/>
              <w:right w:val="single" w:sz="4" w:space="0" w:color="auto"/>
            </w:tcBorders>
          </w:tcPr>
          <w:p w:rsidR="00124085" w:rsidRPr="005A1D8B" w:rsidRDefault="00124085" w:rsidP="002B2193">
            <w:pPr>
              <w:numPr>
                <w:ilvl w:val="0"/>
                <w:numId w:val="10"/>
              </w:numPr>
              <w:ind w:left="0" w:firstLine="0"/>
            </w:pPr>
            <w:bookmarkStart w:id="0" w:name="_Hlk492739301"/>
          </w:p>
        </w:tc>
        <w:tc>
          <w:tcPr>
            <w:tcW w:w="6237" w:type="dxa"/>
            <w:tcBorders>
              <w:left w:val="single" w:sz="4" w:space="0" w:color="auto"/>
              <w:bottom w:val="single" w:sz="4" w:space="0" w:color="auto"/>
              <w:right w:val="single" w:sz="4" w:space="0" w:color="auto"/>
            </w:tcBorders>
          </w:tcPr>
          <w:p w:rsidR="00124085" w:rsidRPr="00AD676E" w:rsidRDefault="00124085" w:rsidP="004A0D26">
            <w:r w:rsidRPr="00AD676E">
              <w:t>Состав слова</w:t>
            </w:r>
            <w:r>
              <w:t>. Корень как главная часть слова.</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03.09</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bottom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bottom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bottom w:val="single" w:sz="4" w:space="0" w:color="auto"/>
              <w:right w:val="single" w:sz="4" w:space="0" w:color="auto"/>
            </w:tcBorders>
          </w:tcPr>
          <w:p w:rsidR="00124085" w:rsidRPr="00AD676E" w:rsidRDefault="00124085" w:rsidP="004A0D26">
            <w:r>
              <w:t>Суффиксы. Уменьшительно-ласкательные суффиксы.</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B64FEB">
            <w:pPr>
              <w:jc w:val="center"/>
            </w:pPr>
            <w:r>
              <w:t>10.09</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bottom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AD676E" w:rsidRDefault="00124085" w:rsidP="004A0D26">
            <w:r>
              <w:t>Суффиксы профессий. Суффиксы прилагательных.</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17.09</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AD676E" w:rsidRDefault="00124085" w:rsidP="004A0D26">
            <w:r>
              <w:t>Приставки пространственного и временного значения.</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24.09</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AD676E" w:rsidRDefault="00124085" w:rsidP="004A0D26">
            <w:r>
              <w:t>Окончания.</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01.10</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ED1D44" w:rsidRDefault="00124085" w:rsidP="00076E1D">
            <w:r>
              <w:t>Определение безударного гласного в корне, требующего проверки.</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08.10</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ED1D44" w:rsidRDefault="00124085" w:rsidP="00076E1D">
            <w:r>
              <w:t>Выделение слов с безударными гласными. Слова-антонимы.</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15.10</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ED1D44" w:rsidRDefault="00124085" w:rsidP="001D7627">
            <w:r w:rsidRPr="00ED1D44">
              <w:t>Парные согласные. Оглушение звонких согласных в конце слова.</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22.10</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124085" w:rsidRPr="005A1D8B" w:rsidTr="008A3ED8">
        <w:tc>
          <w:tcPr>
            <w:tcW w:w="534" w:type="dxa"/>
            <w:tcBorders>
              <w:left w:val="single" w:sz="4" w:space="0" w:color="auto"/>
              <w:right w:val="single" w:sz="4" w:space="0" w:color="auto"/>
            </w:tcBorders>
          </w:tcPr>
          <w:p w:rsidR="00124085" w:rsidRPr="005A1D8B" w:rsidRDefault="00124085" w:rsidP="002B2193">
            <w:pPr>
              <w:numPr>
                <w:ilvl w:val="0"/>
                <w:numId w:val="10"/>
              </w:numPr>
              <w:ind w:left="0" w:firstLine="0"/>
            </w:pPr>
          </w:p>
        </w:tc>
        <w:tc>
          <w:tcPr>
            <w:tcW w:w="6237" w:type="dxa"/>
            <w:tcBorders>
              <w:left w:val="single" w:sz="4" w:space="0" w:color="auto"/>
              <w:right w:val="single" w:sz="4" w:space="0" w:color="auto"/>
            </w:tcBorders>
          </w:tcPr>
          <w:p w:rsidR="00124085" w:rsidRPr="00ED1D44" w:rsidRDefault="00124085" w:rsidP="001D7627">
            <w:r w:rsidRPr="00ED1D44">
              <w:t>Оглушение звонких согласных в середине слова.</w:t>
            </w:r>
          </w:p>
        </w:tc>
        <w:tc>
          <w:tcPr>
            <w:tcW w:w="1275" w:type="dxa"/>
            <w:tcBorders>
              <w:top w:val="single" w:sz="4" w:space="0" w:color="auto"/>
              <w:left w:val="single" w:sz="4" w:space="0" w:color="auto"/>
              <w:bottom w:val="single" w:sz="4" w:space="0" w:color="auto"/>
              <w:right w:val="single" w:sz="4" w:space="0" w:color="auto"/>
            </w:tcBorders>
          </w:tcPr>
          <w:p w:rsidR="00124085" w:rsidRPr="00657C45" w:rsidRDefault="00124085" w:rsidP="002B2193">
            <w:pPr>
              <w:jc w:val="center"/>
            </w:pPr>
            <w:r>
              <w:t>05.11</w:t>
            </w:r>
          </w:p>
        </w:tc>
        <w:tc>
          <w:tcPr>
            <w:tcW w:w="1276" w:type="dxa"/>
            <w:tcBorders>
              <w:top w:val="single" w:sz="4" w:space="0" w:color="auto"/>
              <w:left w:val="single" w:sz="4" w:space="0" w:color="auto"/>
              <w:bottom w:val="single" w:sz="4" w:space="0" w:color="auto"/>
              <w:right w:val="single" w:sz="4" w:space="0" w:color="auto"/>
            </w:tcBorders>
          </w:tcPr>
          <w:p w:rsidR="00124085" w:rsidRPr="005A1D8B" w:rsidRDefault="00124085" w:rsidP="002B2193"/>
        </w:tc>
        <w:tc>
          <w:tcPr>
            <w:tcW w:w="1701" w:type="dxa"/>
            <w:tcBorders>
              <w:left w:val="single" w:sz="4" w:space="0" w:color="auto"/>
              <w:right w:val="single" w:sz="4" w:space="0" w:color="auto"/>
            </w:tcBorders>
          </w:tcPr>
          <w:p w:rsidR="00124085" w:rsidRPr="005A1D8B" w:rsidRDefault="00124085" w:rsidP="002B2193"/>
        </w:tc>
      </w:tr>
      <w:tr w:rsidR="00AF0294" w:rsidRPr="005A1D8B" w:rsidTr="008A3ED8">
        <w:tc>
          <w:tcPr>
            <w:tcW w:w="534" w:type="dxa"/>
            <w:tcBorders>
              <w:left w:val="single" w:sz="4" w:space="0" w:color="auto"/>
              <w:right w:val="single" w:sz="4" w:space="0" w:color="auto"/>
            </w:tcBorders>
          </w:tcPr>
          <w:p w:rsidR="00AF0294" w:rsidRPr="005A1D8B" w:rsidRDefault="00AF0294" w:rsidP="002B2193">
            <w:pPr>
              <w:numPr>
                <w:ilvl w:val="0"/>
                <w:numId w:val="10"/>
              </w:numPr>
              <w:ind w:left="0" w:firstLine="0"/>
            </w:pPr>
          </w:p>
        </w:tc>
        <w:tc>
          <w:tcPr>
            <w:tcW w:w="6237" w:type="dxa"/>
            <w:tcBorders>
              <w:left w:val="single" w:sz="4" w:space="0" w:color="auto"/>
              <w:right w:val="single" w:sz="4" w:space="0" w:color="auto"/>
            </w:tcBorders>
          </w:tcPr>
          <w:p w:rsidR="00AF0294" w:rsidRPr="00ED1D44" w:rsidRDefault="00AF0294" w:rsidP="0002618B">
            <w:r>
              <w:t>Выделение словосочетаний из предложений.</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2B2193">
            <w:pPr>
              <w:jc w:val="center"/>
            </w:pPr>
            <w:r>
              <w:t>12.11</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2B2193"/>
        </w:tc>
        <w:tc>
          <w:tcPr>
            <w:tcW w:w="1701" w:type="dxa"/>
            <w:tcBorders>
              <w:left w:val="single" w:sz="4" w:space="0" w:color="auto"/>
              <w:right w:val="single" w:sz="4" w:space="0" w:color="auto"/>
            </w:tcBorders>
          </w:tcPr>
          <w:p w:rsidR="00AF0294" w:rsidRPr="005A1D8B" w:rsidRDefault="00AF0294" w:rsidP="002B2193"/>
        </w:tc>
      </w:tr>
      <w:tr w:rsidR="00AF0294" w:rsidRPr="005A1D8B" w:rsidTr="008A3ED8">
        <w:tc>
          <w:tcPr>
            <w:tcW w:w="534" w:type="dxa"/>
            <w:tcBorders>
              <w:left w:val="single" w:sz="4" w:space="0" w:color="auto"/>
              <w:right w:val="single" w:sz="4" w:space="0" w:color="auto"/>
            </w:tcBorders>
          </w:tcPr>
          <w:p w:rsidR="00AF0294" w:rsidRPr="005A1D8B" w:rsidRDefault="00AF0294" w:rsidP="002B2193">
            <w:pPr>
              <w:numPr>
                <w:ilvl w:val="0"/>
                <w:numId w:val="10"/>
              </w:numPr>
              <w:ind w:left="0" w:firstLine="0"/>
            </w:pPr>
          </w:p>
        </w:tc>
        <w:tc>
          <w:tcPr>
            <w:tcW w:w="6237" w:type="dxa"/>
            <w:tcBorders>
              <w:left w:val="single" w:sz="4" w:space="0" w:color="auto"/>
              <w:right w:val="single" w:sz="4" w:space="0" w:color="auto"/>
            </w:tcBorders>
          </w:tcPr>
          <w:p w:rsidR="00AF0294" w:rsidRPr="00ED1D44" w:rsidRDefault="00AF0294" w:rsidP="0002618B">
            <w:r>
              <w:t>Составление предложений из словосочетаний.</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2B2193">
            <w:pPr>
              <w:jc w:val="center"/>
            </w:pPr>
            <w:r>
              <w:t xml:space="preserve">19.11 </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2B2193"/>
        </w:tc>
        <w:tc>
          <w:tcPr>
            <w:tcW w:w="1701" w:type="dxa"/>
            <w:tcBorders>
              <w:left w:val="single" w:sz="4" w:space="0" w:color="auto"/>
              <w:right w:val="single" w:sz="4" w:space="0" w:color="auto"/>
            </w:tcBorders>
          </w:tcPr>
          <w:p w:rsidR="00AF0294" w:rsidRPr="005A1D8B" w:rsidRDefault="00AF0294" w:rsidP="002B2193"/>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ED1D44" w:rsidRDefault="00AF0294" w:rsidP="00AF0294">
            <w:r w:rsidRPr="00ED1D44">
              <w:t>Согласование слов в числе.</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AF0294">
            <w:pPr>
              <w:jc w:val="center"/>
            </w:pPr>
            <w:r>
              <w:t>26.11</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ED1D44" w:rsidRDefault="00AF0294" w:rsidP="00AF0294">
            <w:r w:rsidRPr="00ED1D44">
              <w:t>Согласование слов в роде.</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AF0294">
            <w:pPr>
              <w:jc w:val="center"/>
            </w:pPr>
            <w:r>
              <w:t>03.12</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7C555E" w:rsidRDefault="00AF0294" w:rsidP="00AF0294">
            <w:pPr>
              <w:rPr>
                <w:b/>
              </w:rPr>
            </w:pPr>
            <w:r>
              <w:t>Согласование имени существительного с именем прилагательным в роде.</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AF0294">
            <w:pPr>
              <w:jc w:val="center"/>
            </w:pPr>
            <w:r>
              <w:t>10.12</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E93958" w:rsidRDefault="00AF0294" w:rsidP="00AF0294">
            <w:pPr>
              <w:rPr>
                <w:b/>
                <w:i/>
              </w:rPr>
            </w:pPr>
            <w:r>
              <w:t>Согласование имён прилагательных с именами существительными по падежам.</w:t>
            </w:r>
          </w:p>
        </w:tc>
        <w:tc>
          <w:tcPr>
            <w:tcW w:w="1275" w:type="dxa"/>
            <w:tcBorders>
              <w:top w:val="single" w:sz="4" w:space="0" w:color="auto"/>
              <w:left w:val="single" w:sz="4" w:space="0" w:color="auto"/>
              <w:bottom w:val="single" w:sz="4" w:space="0" w:color="auto"/>
              <w:right w:val="single" w:sz="4" w:space="0" w:color="auto"/>
            </w:tcBorders>
          </w:tcPr>
          <w:p w:rsidR="00AF0294" w:rsidRPr="00657C45" w:rsidRDefault="00AF0294" w:rsidP="00AF0294">
            <w:pPr>
              <w:jc w:val="center"/>
            </w:pPr>
            <w:r>
              <w:t>17.12</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57201A" w:rsidRDefault="00AF0294" w:rsidP="00AF0294">
            <w:pPr>
              <w:pStyle w:val="TableParagraph"/>
              <w:ind w:left="109"/>
              <w:rPr>
                <w:rStyle w:val="c3"/>
                <w:sz w:val="24"/>
                <w:szCs w:val="24"/>
              </w:rPr>
            </w:pPr>
            <w:r w:rsidRPr="0064465B">
              <w:t>Согласование глаголов с именами существительными в числе.</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r>
              <w:t>24.12</w:t>
            </w: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57201A" w:rsidRDefault="00AF0294" w:rsidP="00AF0294">
            <w:pPr>
              <w:pStyle w:val="c8"/>
              <w:shd w:val="clear" w:color="auto" w:fill="FFFFFF"/>
              <w:spacing w:before="0" w:beforeAutospacing="0" w:after="0" w:afterAutospacing="0"/>
              <w:rPr>
                <w:rStyle w:val="c3"/>
                <w:bCs/>
                <w:color w:val="000000"/>
              </w:rPr>
            </w:pPr>
            <w:r w:rsidRPr="0039163F">
              <w:t>Согласование глаголов с именами существительными в роде.</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rsidRPr="0039163F">
              <w:t>Раздельное написание глаголов с предлогами, слитное написание с приставками.</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rsidRPr="0039163F">
              <w:t>Дифференциация предлогов и приставок.</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 xml:space="preserve">Слова, отвечающие на вопросы Кто? Что? (именительный падеж). </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Слова, отвечающие на вопросы Кого? Чего? (родительный падеж).</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pPr>
              <w:rPr>
                <w:i/>
              </w:rPr>
            </w:pPr>
            <w:r>
              <w:t>Слова, отвечающие на вопросы Кому? Чему? (дательный падеж).</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Слова, отвечающие на вопросы Кого? Что? (винительный падеж).</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Слова, отвечающие на вопросы Кем? Чем? (творительный падеж).</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Слова, отвечающие на вопросы О ком? О чем? (предложный падеж).</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39163F" w:rsidRDefault="00AF0294" w:rsidP="00AF0294">
            <w:r>
              <w:t>Закрепление падежных форм в словосочетаниях и предложениях.</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 xml:space="preserve">Понятие о подлежащем и сказуемом как частях речи. Составление предложений по вопросам и опорным словосочетаниям. </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Понятие о второстепенных членах предложения. Подбор прилагательных к словам – предметам.</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 xml:space="preserve">Связь слов в словосочетаниях. Разбор словосочетаний. Определение значения. Составление предложений по картинкам. Простые предложения. </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 xml:space="preserve">Сложные предложения. Распространение и сокращение. </w:t>
            </w:r>
            <w:r>
              <w:lastRenderedPageBreak/>
              <w:t>Восстановление деформированного текста.</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 xml:space="preserve">Составление рассказа из предложений, данных вразбивку. </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Составление рассказа по его началу.</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right w:val="single" w:sz="4" w:space="0" w:color="auto"/>
            </w:tcBorders>
          </w:tcPr>
          <w:p w:rsidR="00AF0294" w:rsidRPr="004A487E" w:rsidRDefault="00AF0294" w:rsidP="00AF0294">
            <w:r>
              <w:t>Составление рассказа по данному концу.</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right w:val="single" w:sz="4" w:space="0" w:color="auto"/>
            </w:tcBorders>
          </w:tcPr>
          <w:p w:rsidR="00AF0294" w:rsidRPr="005A1D8B" w:rsidRDefault="00AF0294" w:rsidP="00AF0294"/>
        </w:tc>
      </w:tr>
      <w:tr w:rsidR="00AF0294" w:rsidRPr="005A1D8B" w:rsidTr="008A3ED8">
        <w:tc>
          <w:tcPr>
            <w:tcW w:w="534" w:type="dxa"/>
            <w:tcBorders>
              <w:left w:val="single" w:sz="4" w:space="0" w:color="auto"/>
              <w:bottom w:val="single" w:sz="4" w:space="0" w:color="auto"/>
              <w:right w:val="single" w:sz="4" w:space="0" w:color="auto"/>
            </w:tcBorders>
          </w:tcPr>
          <w:p w:rsidR="00AF0294" w:rsidRPr="005A1D8B" w:rsidRDefault="00AF0294" w:rsidP="00AF0294">
            <w:pPr>
              <w:numPr>
                <w:ilvl w:val="0"/>
                <w:numId w:val="10"/>
              </w:numPr>
              <w:ind w:left="0" w:firstLine="0"/>
            </w:pPr>
          </w:p>
        </w:tc>
        <w:tc>
          <w:tcPr>
            <w:tcW w:w="6237" w:type="dxa"/>
            <w:tcBorders>
              <w:left w:val="single" w:sz="4" w:space="0" w:color="auto"/>
              <w:bottom w:val="single" w:sz="4" w:space="0" w:color="auto"/>
              <w:right w:val="single" w:sz="4" w:space="0" w:color="auto"/>
            </w:tcBorders>
          </w:tcPr>
          <w:p w:rsidR="00AF0294" w:rsidRPr="004A487E" w:rsidRDefault="00AF0294" w:rsidP="00AF0294">
            <w:r>
              <w:t>Составление рассказа по данному плану.</w:t>
            </w:r>
          </w:p>
        </w:tc>
        <w:tc>
          <w:tcPr>
            <w:tcW w:w="1275" w:type="dxa"/>
            <w:tcBorders>
              <w:top w:val="single" w:sz="4" w:space="0" w:color="auto"/>
              <w:left w:val="single" w:sz="4" w:space="0" w:color="auto"/>
              <w:bottom w:val="single" w:sz="4" w:space="0" w:color="auto"/>
              <w:right w:val="single" w:sz="4" w:space="0" w:color="auto"/>
            </w:tcBorders>
          </w:tcPr>
          <w:p w:rsidR="00AF0294" w:rsidRPr="005A1D8B" w:rsidRDefault="00AF0294" w:rsidP="00AF0294">
            <w:pPr>
              <w:jc w:val="center"/>
            </w:pPr>
          </w:p>
        </w:tc>
        <w:tc>
          <w:tcPr>
            <w:tcW w:w="1276" w:type="dxa"/>
            <w:tcBorders>
              <w:top w:val="single" w:sz="4" w:space="0" w:color="auto"/>
              <w:left w:val="single" w:sz="4" w:space="0" w:color="auto"/>
              <w:bottom w:val="single" w:sz="4" w:space="0" w:color="auto"/>
              <w:right w:val="single" w:sz="4" w:space="0" w:color="auto"/>
            </w:tcBorders>
          </w:tcPr>
          <w:p w:rsidR="00AF0294" w:rsidRPr="005A1D8B" w:rsidRDefault="00AF0294" w:rsidP="00AF0294"/>
        </w:tc>
        <w:tc>
          <w:tcPr>
            <w:tcW w:w="1701" w:type="dxa"/>
            <w:tcBorders>
              <w:left w:val="single" w:sz="4" w:space="0" w:color="auto"/>
              <w:bottom w:val="single" w:sz="4" w:space="0" w:color="auto"/>
              <w:right w:val="single" w:sz="4" w:space="0" w:color="auto"/>
            </w:tcBorders>
          </w:tcPr>
          <w:p w:rsidR="00AF0294" w:rsidRPr="005A1D8B" w:rsidRDefault="00AF0294" w:rsidP="00AF0294"/>
        </w:tc>
      </w:tr>
      <w:bookmarkEnd w:id="0"/>
    </w:tbl>
    <w:p w:rsidR="007320FB" w:rsidRPr="005A1D8B" w:rsidRDefault="007320FB" w:rsidP="005A1D8B">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186"/>
      </w:tblGrid>
      <w:tr w:rsidR="00173682" w:rsidRPr="005A1D8B" w:rsidTr="009B5F66">
        <w:tc>
          <w:tcPr>
            <w:tcW w:w="2518" w:type="dxa"/>
          </w:tcPr>
          <w:p w:rsidR="00173682" w:rsidRPr="005A1D8B" w:rsidRDefault="00F77BA1" w:rsidP="005A1D8B">
            <w:r w:rsidRPr="005A1D8B">
              <w:rPr>
                <w:b/>
              </w:rPr>
              <w:t>Название раздела</w:t>
            </w:r>
          </w:p>
        </w:tc>
        <w:tc>
          <w:tcPr>
            <w:tcW w:w="8186" w:type="dxa"/>
          </w:tcPr>
          <w:p w:rsidR="00173682" w:rsidRPr="005A1D8B" w:rsidRDefault="00173682" w:rsidP="005A1D8B">
            <w:r w:rsidRPr="005A1D8B">
              <w:rPr>
                <w:b/>
              </w:rPr>
              <w:t>Планируемые результаты обучения по разделам</w:t>
            </w:r>
          </w:p>
        </w:tc>
      </w:tr>
      <w:tr w:rsidR="00AF0294" w:rsidRPr="00116386" w:rsidTr="009B5F66">
        <w:tc>
          <w:tcPr>
            <w:tcW w:w="2518" w:type="dxa"/>
          </w:tcPr>
          <w:p w:rsidR="00AF0294" w:rsidRPr="00AF0294" w:rsidRDefault="00AF0294" w:rsidP="0002618B">
            <w:pPr>
              <w:autoSpaceDE w:val="0"/>
            </w:pPr>
            <w:r w:rsidRPr="00AF0294">
              <w:t>Состав слова</w:t>
            </w:r>
          </w:p>
        </w:tc>
        <w:tc>
          <w:tcPr>
            <w:tcW w:w="8186" w:type="dxa"/>
          </w:tcPr>
          <w:p w:rsidR="00AF0294" w:rsidRPr="007C555E" w:rsidRDefault="00AF0294" w:rsidP="00AF0294">
            <w:pPr>
              <w:jc w:val="both"/>
              <w:rPr>
                <w:b/>
              </w:rPr>
            </w:pPr>
            <w:r w:rsidRPr="007C555E">
              <w:rPr>
                <w:b/>
              </w:rPr>
              <w:t>Учащиеся должны знать:</w:t>
            </w:r>
          </w:p>
          <w:p w:rsidR="00AF0294" w:rsidRDefault="00AF0294" w:rsidP="00AF0294">
            <w:pPr>
              <w:jc w:val="both"/>
            </w:pPr>
            <w:r>
              <w:t>морфологический состав слова.</w:t>
            </w:r>
          </w:p>
          <w:p w:rsidR="00AF0294" w:rsidRPr="007C555E" w:rsidRDefault="00AF0294" w:rsidP="00AF0294">
            <w:pPr>
              <w:jc w:val="both"/>
              <w:rPr>
                <w:b/>
              </w:rPr>
            </w:pPr>
            <w:r w:rsidRPr="007C555E">
              <w:rPr>
                <w:b/>
              </w:rPr>
              <w:t>Учащиеся должны уметь:</w:t>
            </w:r>
          </w:p>
          <w:p w:rsidR="00AF0294" w:rsidRDefault="00AF0294" w:rsidP="00AF0294">
            <w:pPr>
              <w:jc w:val="both"/>
            </w:pPr>
            <w:r>
              <w:t>активно пользоваться различными способами словообразования;</w:t>
            </w:r>
          </w:p>
          <w:p w:rsidR="00AF0294" w:rsidRPr="00116386" w:rsidRDefault="00AF0294" w:rsidP="00AF0294">
            <w:pPr>
              <w:jc w:val="both"/>
            </w:pPr>
            <w:r>
              <w:t>владеть навыками усвоения морфологического состава слова</w:t>
            </w:r>
            <w:r w:rsidR="00BD2F87">
              <w:t>.</w:t>
            </w:r>
          </w:p>
        </w:tc>
      </w:tr>
      <w:tr w:rsidR="00AF0294" w:rsidRPr="00116386" w:rsidTr="009B5F66">
        <w:tc>
          <w:tcPr>
            <w:tcW w:w="2518" w:type="dxa"/>
          </w:tcPr>
          <w:p w:rsidR="00AF0294" w:rsidRPr="00AF0294" w:rsidRDefault="00AF0294" w:rsidP="0002618B">
            <w:pPr>
              <w:autoSpaceDE w:val="0"/>
            </w:pPr>
            <w:r w:rsidRPr="00AF0294">
              <w:t>Безударные гласные</w:t>
            </w:r>
          </w:p>
        </w:tc>
        <w:tc>
          <w:tcPr>
            <w:tcW w:w="8186" w:type="dxa"/>
          </w:tcPr>
          <w:p w:rsidR="00AF0294" w:rsidRPr="007C555E" w:rsidRDefault="00AF0294" w:rsidP="00AF0294">
            <w:pPr>
              <w:jc w:val="both"/>
              <w:rPr>
                <w:b/>
              </w:rPr>
            </w:pPr>
            <w:r w:rsidRPr="007C555E">
              <w:rPr>
                <w:b/>
              </w:rPr>
              <w:t>Учащиеся должны уметь:</w:t>
            </w:r>
          </w:p>
          <w:p w:rsidR="00AF0294" w:rsidRPr="00116386" w:rsidRDefault="00BD2F87" w:rsidP="00116386">
            <w:pPr>
              <w:pStyle w:val="TableParagraph"/>
              <w:ind w:left="107"/>
              <w:rPr>
                <w:sz w:val="24"/>
                <w:szCs w:val="24"/>
              </w:rPr>
            </w:pPr>
            <w:r>
              <w:rPr>
                <w:sz w:val="24"/>
                <w:szCs w:val="24"/>
              </w:rPr>
              <w:t>о</w:t>
            </w:r>
            <w:r w:rsidR="00AF0294">
              <w:rPr>
                <w:sz w:val="24"/>
                <w:szCs w:val="24"/>
              </w:rPr>
              <w:t>пределять безударный гласный в корне.</w:t>
            </w:r>
          </w:p>
        </w:tc>
      </w:tr>
      <w:tr w:rsidR="00AF0294" w:rsidRPr="00116386" w:rsidTr="009B5F66">
        <w:tc>
          <w:tcPr>
            <w:tcW w:w="2518" w:type="dxa"/>
          </w:tcPr>
          <w:p w:rsidR="00AF0294" w:rsidRPr="00AF0294" w:rsidRDefault="00AF0294" w:rsidP="0002618B">
            <w:pPr>
              <w:autoSpaceDE w:val="0"/>
            </w:pPr>
            <w:r w:rsidRPr="00AF0294">
              <w:t>Согласные звуки и буквы</w:t>
            </w:r>
          </w:p>
        </w:tc>
        <w:tc>
          <w:tcPr>
            <w:tcW w:w="8186" w:type="dxa"/>
          </w:tcPr>
          <w:p w:rsidR="00AF0294" w:rsidRPr="007C555E" w:rsidRDefault="00AF0294" w:rsidP="00AF0294">
            <w:pPr>
              <w:jc w:val="both"/>
              <w:rPr>
                <w:b/>
              </w:rPr>
            </w:pPr>
            <w:r w:rsidRPr="007C555E">
              <w:rPr>
                <w:b/>
              </w:rPr>
              <w:t>Учащиеся должны знать:</w:t>
            </w:r>
          </w:p>
          <w:p w:rsidR="00AF0294" w:rsidRPr="00116386" w:rsidRDefault="00AF0294" w:rsidP="00BD2F87">
            <w:pPr>
              <w:jc w:val="both"/>
            </w:pPr>
            <w:r>
              <w:t>с</w:t>
            </w:r>
            <w:r w:rsidRPr="00AF0294">
              <w:t>огласные буквы и звуки;</w:t>
            </w:r>
            <w:r w:rsidR="00BD2F87">
              <w:t xml:space="preserve"> парные согласные.</w:t>
            </w:r>
          </w:p>
        </w:tc>
      </w:tr>
      <w:tr w:rsidR="00AF0294" w:rsidRPr="00116386" w:rsidTr="009B5F66">
        <w:tc>
          <w:tcPr>
            <w:tcW w:w="2518" w:type="dxa"/>
          </w:tcPr>
          <w:p w:rsidR="00AF0294" w:rsidRPr="00AF0294" w:rsidRDefault="00AF0294" w:rsidP="0002618B">
            <w:pPr>
              <w:autoSpaceDE w:val="0"/>
            </w:pPr>
            <w:r w:rsidRPr="00AF0294">
              <w:t>Словосочетания и предложения</w:t>
            </w:r>
          </w:p>
        </w:tc>
        <w:tc>
          <w:tcPr>
            <w:tcW w:w="8186" w:type="dxa"/>
          </w:tcPr>
          <w:p w:rsidR="00AF0294" w:rsidRPr="007C555E" w:rsidRDefault="00AF0294" w:rsidP="00AF0294">
            <w:pPr>
              <w:jc w:val="both"/>
              <w:rPr>
                <w:b/>
              </w:rPr>
            </w:pPr>
            <w:r w:rsidRPr="007C555E">
              <w:rPr>
                <w:b/>
              </w:rPr>
              <w:t>Учащиеся должны уметь:</w:t>
            </w:r>
          </w:p>
          <w:p w:rsidR="00AF0294" w:rsidRPr="00116386" w:rsidRDefault="00BD2F87" w:rsidP="00BD2F87">
            <w:pPr>
              <w:jc w:val="both"/>
            </w:pPr>
            <w:r>
              <w:t>выделять словосочетания из предложений, составлять предложения из словосочетаний.</w:t>
            </w:r>
          </w:p>
        </w:tc>
      </w:tr>
      <w:tr w:rsidR="00AF0294" w:rsidRPr="00116386" w:rsidTr="009B5F66">
        <w:tc>
          <w:tcPr>
            <w:tcW w:w="2518" w:type="dxa"/>
          </w:tcPr>
          <w:p w:rsidR="00AF0294" w:rsidRPr="00AF0294" w:rsidRDefault="00AF0294" w:rsidP="0002618B">
            <w:pPr>
              <w:autoSpaceDE w:val="0"/>
            </w:pPr>
            <w:r w:rsidRPr="00AF0294">
              <w:t>Согласование</w:t>
            </w:r>
          </w:p>
        </w:tc>
        <w:tc>
          <w:tcPr>
            <w:tcW w:w="8186" w:type="dxa"/>
          </w:tcPr>
          <w:p w:rsidR="00AF0294" w:rsidRPr="007C555E" w:rsidRDefault="00AF0294" w:rsidP="00AF0294">
            <w:pPr>
              <w:jc w:val="both"/>
              <w:rPr>
                <w:b/>
              </w:rPr>
            </w:pPr>
            <w:r w:rsidRPr="007C555E">
              <w:rPr>
                <w:b/>
              </w:rPr>
              <w:t>Учащиеся должны уметь:</w:t>
            </w:r>
          </w:p>
          <w:p w:rsidR="00AF0294" w:rsidRPr="00116386" w:rsidRDefault="00BD2F87" w:rsidP="00116386">
            <w:pPr>
              <w:pStyle w:val="TableParagraph"/>
              <w:ind w:left="107" w:right="174"/>
              <w:rPr>
                <w:sz w:val="24"/>
                <w:szCs w:val="24"/>
              </w:rPr>
            </w:pPr>
            <w:r>
              <w:rPr>
                <w:sz w:val="24"/>
                <w:szCs w:val="24"/>
              </w:rPr>
              <w:t>согласовывать слова в числе и в роде.</w:t>
            </w:r>
          </w:p>
        </w:tc>
      </w:tr>
      <w:tr w:rsidR="00AF0294" w:rsidRPr="00116386" w:rsidTr="009B5F66">
        <w:tc>
          <w:tcPr>
            <w:tcW w:w="2518" w:type="dxa"/>
          </w:tcPr>
          <w:p w:rsidR="00AF0294" w:rsidRPr="00AF0294" w:rsidRDefault="00AF0294" w:rsidP="0002618B">
            <w:pPr>
              <w:autoSpaceDE w:val="0"/>
            </w:pPr>
            <w:r w:rsidRPr="00AF0294">
              <w:t>Словоизменение прилагательных</w:t>
            </w:r>
          </w:p>
        </w:tc>
        <w:tc>
          <w:tcPr>
            <w:tcW w:w="8186" w:type="dxa"/>
          </w:tcPr>
          <w:p w:rsidR="00AF0294" w:rsidRPr="007C555E" w:rsidRDefault="00AF0294" w:rsidP="00AF0294">
            <w:pPr>
              <w:jc w:val="both"/>
              <w:rPr>
                <w:b/>
              </w:rPr>
            </w:pPr>
            <w:r w:rsidRPr="007C555E">
              <w:rPr>
                <w:b/>
              </w:rPr>
              <w:t>Учащиеся должны уметь:</w:t>
            </w:r>
          </w:p>
          <w:p w:rsidR="00AF0294" w:rsidRPr="00116386" w:rsidRDefault="00BD2F87" w:rsidP="00116386">
            <w:pPr>
              <w:pStyle w:val="TableParagraph"/>
              <w:ind w:left="107" w:right="174"/>
              <w:rPr>
                <w:sz w:val="24"/>
                <w:szCs w:val="24"/>
              </w:rPr>
            </w:pPr>
            <w:r>
              <w:rPr>
                <w:sz w:val="24"/>
                <w:szCs w:val="24"/>
              </w:rPr>
              <w:t>согласовывать имя существительное с именем прилагательным в роде; согласовывать имена прилагательные с именами существительными по падежам.</w:t>
            </w:r>
          </w:p>
        </w:tc>
      </w:tr>
      <w:tr w:rsidR="00AF0294" w:rsidRPr="00116386" w:rsidTr="009B5F66">
        <w:tc>
          <w:tcPr>
            <w:tcW w:w="2518" w:type="dxa"/>
          </w:tcPr>
          <w:p w:rsidR="00AF0294" w:rsidRPr="00AF0294" w:rsidRDefault="00AF0294" w:rsidP="0002618B">
            <w:pPr>
              <w:autoSpaceDE w:val="0"/>
            </w:pPr>
            <w:r w:rsidRPr="00AF0294">
              <w:t>Словоизменение глаголов</w:t>
            </w:r>
          </w:p>
        </w:tc>
        <w:tc>
          <w:tcPr>
            <w:tcW w:w="8186" w:type="dxa"/>
          </w:tcPr>
          <w:p w:rsidR="00BD2F87" w:rsidRPr="007C555E" w:rsidRDefault="00BD2F87" w:rsidP="00BD2F87">
            <w:pPr>
              <w:jc w:val="both"/>
              <w:rPr>
                <w:b/>
              </w:rPr>
            </w:pPr>
            <w:r w:rsidRPr="007C555E">
              <w:rPr>
                <w:b/>
              </w:rPr>
              <w:t>Учащиеся должны знать:</w:t>
            </w:r>
          </w:p>
          <w:p w:rsidR="00BD2F87" w:rsidRPr="00BD2F87" w:rsidRDefault="00BD2F87" w:rsidP="00AF0294">
            <w:pPr>
              <w:jc w:val="both"/>
            </w:pPr>
            <w:r>
              <w:t>н</w:t>
            </w:r>
            <w:r w:rsidRPr="00DC7C55">
              <w:t>астоящее время глаголов. Прошедшее время глаголов.</w:t>
            </w:r>
          </w:p>
          <w:p w:rsidR="00AF0294" w:rsidRPr="007C555E" w:rsidRDefault="00AF0294" w:rsidP="00AF0294">
            <w:pPr>
              <w:jc w:val="both"/>
              <w:rPr>
                <w:b/>
              </w:rPr>
            </w:pPr>
            <w:r w:rsidRPr="007C555E">
              <w:rPr>
                <w:b/>
              </w:rPr>
              <w:t>Учащиеся должны уметь:</w:t>
            </w:r>
          </w:p>
          <w:p w:rsidR="00AF0294" w:rsidRPr="00116386" w:rsidRDefault="00BD2F87" w:rsidP="00116386">
            <w:pPr>
              <w:pStyle w:val="TableParagraph"/>
              <w:ind w:left="107" w:right="174"/>
              <w:rPr>
                <w:sz w:val="24"/>
                <w:szCs w:val="24"/>
              </w:rPr>
            </w:pPr>
            <w:r>
              <w:rPr>
                <w:sz w:val="24"/>
                <w:szCs w:val="24"/>
              </w:rPr>
              <w:t>Согласовывать глаголы с именами существительными в числе и в роде.</w:t>
            </w:r>
          </w:p>
        </w:tc>
      </w:tr>
      <w:tr w:rsidR="00AF0294" w:rsidRPr="00116386" w:rsidTr="009B5F66">
        <w:tc>
          <w:tcPr>
            <w:tcW w:w="2518" w:type="dxa"/>
          </w:tcPr>
          <w:p w:rsidR="00AF0294" w:rsidRPr="00AF0294" w:rsidRDefault="00AF0294" w:rsidP="0002618B">
            <w:pPr>
              <w:autoSpaceDE w:val="0"/>
            </w:pPr>
            <w:r w:rsidRPr="00AF0294">
              <w:t>Предлоги и приставки</w:t>
            </w:r>
          </w:p>
        </w:tc>
        <w:tc>
          <w:tcPr>
            <w:tcW w:w="8186" w:type="dxa"/>
          </w:tcPr>
          <w:p w:rsidR="00AF0294" w:rsidRPr="007C555E" w:rsidRDefault="00AF0294" w:rsidP="00AF0294">
            <w:pPr>
              <w:jc w:val="both"/>
              <w:rPr>
                <w:b/>
              </w:rPr>
            </w:pPr>
            <w:r w:rsidRPr="007C555E">
              <w:rPr>
                <w:b/>
              </w:rPr>
              <w:t>Учащиеся должны уметь:</w:t>
            </w:r>
          </w:p>
          <w:p w:rsidR="00AF0294" w:rsidRPr="00116386" w:rsidRDefault="00BD2F87" w:rsidP="00116386">
            <w:pPr>
              <w:pStyle w:val="TableParagraph"/>
              <w:ind w:left="107" w:right="174"/>
              <w:rPr>
                <w:sz w:val="24"/>
                <w:szCs w:val="24"/>
              </w:rPr>
            </w:pPr>
            <w:r>
              <w:rPr>
                <w:sz w:val="24"/>
                <w:szCs w:val="24"/>
              </w:rPr>
              <w:t>различать предлоги и приставки.</w:t>
            </w:r>
          </w:p>
        </w:tc>
      </w:tr>
      <w:tr w:rsidR="00AF0294" w:rsidRPr="00116386" w:rsidTr="009B5F66">
        <w:tc>
          <w:tcPr>
            <w:tcW w:w="2518" w:type="dxa"/>
          </w:tcPr>
          <w:p w:rsidR="00AF0294" w:rsidRPr="00AF0294" w:rsidRDefault="00AF0294" w:rsidP="0002618B">
            <w:pPr>
              <w:autoSpaceDE w:val="0"/>
            </w:pPr>
            <w:r w:rsidRPr="00AF0294">
              <w:t>Управление. Словоизменение имен существительных по падежам</w:t>
            </w:r>
          </w:p>
        </w:tc>
        <w:tc>
          <w:tcPr>
            <w:tcW w:w="8186" w:type="dxa"/>
          </w:tcPr>
          <w:p w:rsidR="00AF0294" w:rsidRPr="007C555E" w:rsidRDefault="00AF0294" w:rsidP="00AF0294">
            <w:pPr>
              <w:jc w:val="both"/>
              <w:rPr>
                <w:b/>
              </w:rPr>
            </w:pPr>
            <w:r w:rsidRPr="007C555E">
              <w:rPr>
                <w:b/>
              </w:rPr>
              <w:t xml:space="preserve">Учащиеся должны </w:t>
            </w:r>
            <w:r w:rsidR="00BD2F87">
              <w:rPr>
                <w:b/>
              </w:rPr>
              <w:t>знать:</w:t>
            </w:r>
          </w:p>
          <w:p w:rsidR="00AF0294" w:rsidRPr="00116386" w:rsidRDefault="00BD2F87" w:rsidP="00116386">
            <w:pPr>
              <w:pStyle w:val="TableParagraph"/>
              <w:ind w:left="107" w:right="174"/>
              <w:rPr>
                <w:sz w:val="24"/>
                <w:szCs w:val="24"/>
              </w:rPr>
            </w:pPr>
            <w:r>
              <w:rPr>
                <w:sz w:val="24"/>
                <w:szCs w:val="24"/>
              </w:rPr>
              <w:t>падежи.</w:t>
            </w:r>
          </w:p>
        </w:tc>
      </w:tr>
      <w:tr w:rsidR="00AF0294" w:rsidRPr="00116386" w:rsidTr="009B5F66">
        <w:tc>
          <w:tcPr>
            <w:tcW w:w="2518" w:type="dxa"/>
          </w:tcPr>
          <w:p w:rsidR="00AF0294" w:rsidRPr="00AF0294" w:rsidRDefault="00AF0294" w:rsidP="0002618B">
            <w:pPr>
              <w:autoSpaceDE w:val="0"/>
            </w:pPr>
            <w:r w:rsidRPr="00AF0294">
              <w:t>Части речи</w:t>
            </w:r>
          </w:p>
        </w:tc>
        <w:tc>
          <w:tcPr>
            <w:tcW w:w="8186" w:type="dxa"/>
          </w:tcPr>
          <w:p w:rsidR="00AF0294" w:rsidRPr="00AF0294" w:rsidRDefault="00AF0294" w:rsidP="00AF0294">
            <w:pPr>
              <w:jc w:val="both"/>
              <w:rPr>
                <w:b/>
              </w:rPr>
            </w:pPr>
            <w:r w:rsidRPr="007C555E">
              <w:rPr>
                <w:b/>
              </w:rPr>
              <w:t>Учащиеся должны знать:</w:t>
            </w:r>
            <w:r>
              <w:t xml:space="preserve"> изученные части речи и их признаки.</w:t>
            </w:r>
          </w:p>
        </w:tc>
      </w:tr>
      <w:tr w:rsidR="00AF0294" w:rsidRPr="00116386" w:rsidTr="009B5F66">
        <w:tc>
          <w:tcPr>
            <w:tcW w:w="2518" w:type="dxa"/>
          </w:tcPr>
          <w:p w:rsidR="00AF0294" w:rsidRPr="00AF0294" w:rsidRDefault="00AF0294" w:rsidP="0002618B">
            <w:pPr>
              <w:autoSpaceDE w:val="0"/>
            </w:pPr>
            <w:r w:rsidRPr="00AF0294">
              <w:t>Связь слов в словосочетаниях и предложениях</w:t>
            </w:r>
          </w:p>
        </w:tc>
        <w:tc>
          <w:tcPr>
            <w:tcW w:w="8186" w:type="dxa"/>
          </w:tcPr>
          <w:p w:rsidR="00AF0294" w:rsidRPr="007C555E" w:rsidRDefault="00AF0294" w:rsidP="00AF0294">
            <w:pPr>
              <w:jc w:val="both"/>
              <w:rPr>
                <w:b/>
              </w:rPr>
            </w:pPr>
            <w:r w:rsidRPr="007C555E">
              <w:rPr>
                <w:b/>
              </w:rPr>
              <w:t>Учащиеся должны знать:</w:t>
            </w:r>
          </w:p>
          <w:p w:rsidR="00BD2F87" w:rsidRDefault="00AF0294" w:rsidP="00116386">
            <w:pPr>
              <w:pStyle w:val="TableParagraph"/>
              <w:ind w:left="107" w:right="174"/>
              <w:rPr>
                <w:b/>
              </w:rPr>
            </w:pPr>
            <w:r>
              <w:t>признаки главных и второстепенных членов предложения</w:t>
            </w:r>
            <w:r w:rsidR="00BD2F87">
              <w:t>.</w:t>
            </w:r>
            <w:r w:rsidR="00BD2F87" w:rsidRPr="007C555E">
              <w:rPr>
                <w:b/>
              </w:rPr>
              <w:t xml:space="preserve"> </w:t>
            </w:r>
          </w:p>
          <w:p w:rsidR="00AF0294" w:rsidRDefault="00BD2F87" w:rsidP="00116386">
            <w:pPr>
              <w:pStyle w:val="TableParagraph"/>
              <w:ind w:left="107" w:right="174"/>
              <w:rPr>
                <w:b/>
              </w:rPr>
            </w:pPr>
            <w:r w:rsidRPr="007C555E">
              <w:rPr>
                <w:b/>
              </w:rPr>
              <w:t>Учащиеся должны уметь:</w:t>
            </w:r>
          </w:p>
          <w:p w:rsidR="00BD2F87" w:rsidRPr="00BD2F87" w:rsidRDefault="00BD2F87" w:rsidP="00116386">
            <w:pPr>
              <w:pStyle w:val="TableParagraph"/>
              <w:ind w:left="107" w:right="174"/>
              <w:rPr>
                <w:sz w:val="24"/>
                <w:szCs w:val="24"/>
              </w:rPr>
            </w:pPr>
            <w:r>
              <w:t>составлять предложения по картинкам; восстанавливать деформированный текст.</w:t>
            </w:r>
          </w:p>
        </w:tc>
      </w:tr>
      <w:tr w:rsidR="00AF0294" w:rsidRPr="00116386" w:rsidTr="009B5F66">
        <w:tc>
          <w:tcPr>
            <w:tcW w:w="2518" w:type="dxa"/>
          </w:tcPr>
          <w:p w:rsidR="00AF0294" w:rsidRPr="00AF0294" w:rsidRDefault="00AF0294" w:rsidP="0002618B">
            <w:pPr>
              <w:autoSpaceDE w:val="0"/>
            </w:pPr>
            <w:r w:rsidRPr="00AF0294">
              <w:t>Связная речь</w:t>
            </w:r>
          </w:p>
        </w:tc>
        <w:tc>
          <w:tcPr>
            <w:tcW w:w="8186" w:type="dxa"/>
          </w:tcPr>
          <w:p w:rsidR="00AF0294" w:rsidRPr="00116386" w:rsidRDefault="00AF0294" w:rsidP="00BD2F87">
            <w:pPr>
              <w:jc w:val="both"/>
            </w:pPr>
            <w:r w:rsidRPr="007C555E">
              <w:rPr>
                <w:b/>
              </w:rPr>
              <w:t>Учащиеся должны уметь:</w:t>
            </w:r>
            <w:r>
              <w:t xml:space="preserve"> устанавливать логику (связность, последовательность), точно и четко формулировать мысли в процессе подготовки связного высказывания;</w:t>
            </w:r>
            <w:r w:rsidR="00BD2F87">
              <w:t xml:space="preserve"> </w:t>
            </w:r>
            <w:r>
              <w:t>составлять план текста.</w:t>
            </w:r>
          </w:p>
        </w:tc>
      </w:tr>
    </w:tbl>
    <w:p w:rsidR="00D86624" w:rsidRPr="00FE6E48" w:rsidRDefault="00D86624" w:rsidP="00FE6E48"/>
    <w:p w:rsidR="009B5F66" w:rsidRDefault="009B5F66" w:rsidP="001E756A">
      <w:pPr>
        <w:sectPr w:rsidR="009B5F66" w:rsidSect="008A5943">
          <w:footerReference w:type="default" r:id="rId7"/>
          <w:footerReference w:type="first" r:id="rId8"/>
          <w:pgSz w:w="11906" w:h="16838"/>
          <w:pgMar w:top="567" w:right="567" w:bottom="567" w:left="851" w:header="709" w:footer="709" w:gutter="0"/>
          <w:cols w:space="708"/>
          <w:titlePg/>
          <w:docGrid w:linePitch="360"/>
        </w:sectPr>
      </w:pPr>
    </w:p>
    <w:p w:rsidR="001E756A" w:rsidRDefault="001E756A" w:rsidP="001E756A">
      <w:r>
        <w:lastRenderedPageBreak/>
        <w:t>Согласовано на ГМО</w:t>
      </w:r>
    </w:p>
    <w:p w:rsidR="001E756A" w:rsidRDefault="001E756A" w:rsidP="001E756A">
      <w:r>
        <w:t xml:space="preserve">Протокол </w:t>
      </w:r>
      <w:r>
        <w:rPr>
          <w:u w:val="single"/>
        </w:rPr>
        <w:t xml:space="preserve">№ 1 от </w:t>
      </w:r>
      <w:r w:rsidR="00D83D91">
        <w:rPr>
          <w:u w:val="single"/>
        </w:rPr>
        <w:t>27</w:t>
      </w:r>
      <w:r>
        <w:rPr>
          <w:u w:val="single"/>
        </w:rPr>
        <w:t>.08. 20</w:t>
      </w:r>
      <w:r w:rsidR="00B64FEB">
        <w:rPr>
          <w:u w:val="single"/>
        </w:rPr>
        <w:t>19</w:t>
      </w:r>
      <w:r>
        <w:rPr>
          <w:u w:val="single"/>
        </w:rPr>
        <w:t xml:space="preserve">  г</w:t>
      </w:r>
      <w:r>
        <w:t>.</w:t>
      </w:r>
    </w:p>
    <w:p w:rsidR="001E756A" w:rsidRDefault="001E756A" w:rsidP="001E756A">
      <w:pPr>
        <w:rPr>
          <w:u w:val="single"/>
        </w:rPr>
      </w:pPr>
      <w:r>
        <w:t>Рук. ГМО __</w:t>
      </w:r>
      <w:r>
        <w:rPr>
          <w:u w:val="single"/>
        </w:rPr>
        <w:t>________ Бариньяк Ц.А,</w:t>
      </w:r>
    </w:p>
    <w:p w:rsidR="001E756A" w:rsidRDefault="001E756A" w:rsidP="001E756A"/>
    <w:p w:rsidR="001E756A" w:rsidRDefault="001E756A" w:rsidP="001E756A">
      <w:r>
        <w:t>Согласовано</w:t>
      </w:r>
    </w:p>
    <w:p w:rsidR="001E756A" w:rsidRDefault="001E756A" w:rsidP="001E756A">
      <w:r>
        <w:t>Зам. директора по УВР</w:t>
      </w:r>
    </w:p>
    <w:p w:rsidR="001E756A" w:rsidRDefault="001E756A" w:rsidP="001E756A">
      <w:r>
        <w:t>___________Макарова С. А.</w:t>
      </w:r>
    </w:p>
    <w:p w:rsidR="00E71D09" w:rsidRPr="00713F37" w:rsidRDefault="001E756A" w:rsidP="001E756A">
      <w:r>
        <w:t>_______________20</w:t>
      </w:r>
      <w:r w:rsidR="00B64FEB">
        <w:t>19</w:t>
      </w:r>
      <w:r>
        <w:t xml:space="preserve"> г</w:t>
      </w:r>
      <w:r w:rsidR="00D83D91">
        <w:t>.</w:t>
      </w:r>
    </w:p>
    <w:sectPr w:rsidR="00E71D09" w:rsidRPr="00713F37" w:rsidSect="009B5F66">
      <w:type w:val="continuous"/>
      <w:pgSz w:w="11906" w:h="16838"/>
      <w:pgMar w:top="567" w:right="567" w:bottom="567" w:left="85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C6" w:rsidRDefault="00E578C6" w:rsidP="00AF478E">
      <w:r>
        <w:separator/>
      </w:r>
    </w:p>
  </w:endnote>
  <w:endnote w:type="continuationSeparator" w:id="1">
    <w:p w:rsidR="00E578C6" w:rsidRDefault="00E578C6" w:rsidP="00AF4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18516E">
    <w:pPr>
      <w:pStyle w:val="af"/>
      <w:jc w:val="center"/>
    </w:pPr>
    <w:fldSimple w:instr=" PAGE   \* MERGEFORMAT ">
      <w:r w:rsidR="00AA7E8C">
        <w:rPr>
          <w:noProof/>
        </w:rPr>
        <w:t>4</w:t>
      </w:r>
    </w:fldSimple>
  </w:p>
  <w:p w:rsidR="008A5943" w:rsidRDefault="008A594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C" w:rsidRDefault="0018516E">
    <w:pPr>
      <w:pStyle w:val="af"/>
      <w:jc w:val="center"/>
    </w:pPr>
    <w:fldSimple w:instr=" PAGE   \* MERGEFORMAT ">
      <w:r w:rsidR="00AA7E8C">
        <w:rPr>
          <w:noProof/>
        </w:rPr>
        <w:t>1</w:t>
      </w:r>
    </w:fldSimple>
  </w:p>
  <w:p w:rsidR="008A5943" w:rsidRDefault="008A594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C6" w:rsidRDefault="00E578C6" w:rsidP="00AF478E">
      <w:r>
        <w:separator/>
      </w:r>
    </w:p>
  </w:footnote>
  <w:footnote w:type="continuationSeparator" w:id="1">
    <w:p w:rsidR="00E578C6" w:rsidRDefault="00E578C6" w:rsidP="00AF4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941"/>
    <w:multiLevelType w:val="hybridMultilevel"/>
    <w:tmpl w:val="AC3AC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7C3E"/>
    <w:multiLevelType w:val="hybridMultilevel"/>
    <w:tmpl w:val="7554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06BCB"/>
    <w:multiLevelType w:val="hybridMultilevel"/>
    <w:tmpl w:val="49A0C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2577A"/>
    <w:multiLevelType w:val="hybridMultilevel"/>
    <w:tmpl w:val="497C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83CF0"/>
    <w:multiLevelType w:val="hybridMultilevel"/>
    <w:tmpl w:val="F36AE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B473B3"/>
    <w:multiLevelType w:val="hybridMultilevel"/>
    <w:tmpl w:val="E3F4C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92790"/>
    <w:multiLevelType w:val="hybridMultilevel"/>
    <w:tmpl w:val="E69E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77D35"/>
    <w:multiLevelType w:val="hybridMultilevel"/>
    <w:tmpl w:val="366E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35560"/>
    <w:multiLevelType w:val="hybridMultilevel"/>
    <w:tmpl w:val="1D5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7464B"/>
    <w:multiLevelType w:val="multilevel"/>
    <w:tmpl w:val="D6F0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B373B"/>
    <w:multiLevelType w:val="hybridMultilevel"/>
    <w:tmpl w:val="76D8C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2F5258"/>
    <w:multiLevelType w:val="hybridMultilevel"/>
    <w:tmpl w:val="67443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CA77E5"/>
    <w:multiLevelType w:val="hybridMultilevel"/>
    <w:tmpl w:val="3E4A1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75480"/>
    <w:multiLevelType w:val="hybridMultilevel"/>
    <w:tmpl w:val="D3806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D0774F"/>
    <w:multiLevelType w:val="hybridMultilevel"/>
    <w:tmpl w:val="D71A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F39CB"/>
    <w:multiLevelType w:val="hybridMultilevel"/>
    <w:tmpl w:val="B1EC1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D22143"/>
    <w:multiLevelType w:val="hybridMultilevel"/>
    <w:tmpl w:val="86808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5561B3B"/>
    <w:multiLevelType w:val="hybridMultilevel"/>
    <w:tmpl w:val="12B02D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55AE312B"/>
    <w:multiLevelType w:val="hybridMultilevel"/>
    <w:tmpl w:val="FF8C2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EF4F55"/>
    <w:multiLevelType w:val="hybridMultilevel"/>
    <w:tmpl w:val="AD3A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92896"/>
    <w:multiLevelType w:val="hybridMultilevel"/>
    <w:tmpl w:val="90E2D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10D26"/>
    <w:multiLevelType w:val="hybridMultilevel"/>
    <w:tmpl w:val="E73A60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014A44"/>
    <w:multiLevelType w:val="hybridMultilevel"/>
    <w:tmpl w:val="BD3AD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BD578C"/>
    <w:multiLevelType w:val="hybridMultilevel"/>
    <w:tmpl w:val="C20C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8E68F7"/>
    <w:multiLevelType w:val="hybridMultilevel"/>
    <w:tmpl w:val="2B8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31C6A"/>
    <w:multiLevelType w:val="hybridMultilevel"/>
    <w:tmpl w:val="A702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23A"/>
    <w:multiLevelType w:val="hybridMultilevel"/>
    <w:tmpl w:val="2DBA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F014D6"/>
    <w:multiLevelType w:val="hybridMultilevel"/>
    <w:tmpl w:val="F882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43D29"/>
    <w:multiLevelType w:val="hybridMultilevel"/>
    <w:tmpl w:val="0D96B8E4"/>
    <w:lvl w:ilvl="0" w:tplc="3F40E9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C71C2"/>
    <w:multiLevelType w:val="multilevel"/>
    <w:tmpl w:val="F23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29"/>
  </w:num>
  <w:num w:numId="4">
    <w:abstractNumId w:val="13"/>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30"/>
  </w:num>
  <w:num w:numId="12">
    <w:abstractNumId w:val="10"/>
  </w:num>
  <w:num w:numId="13">
    <w:abstractNumId w:val="18"/>
  </w:num>
  <w:num w:numId="14">
    <w:abstractNumId w:val="8"/>
  </w:num>
  <w:num w:numId="15">
    <w:abstractNumId w:val="26"/>
  </w:num>
  <w:num w:numId="16">
    <w:abstractNumId w:val="25"/>
  </w:num>
  <w:num w:numId="17">
    <w:abstractNumId w:val="3"/>
  </w:num>
  <w:num w:numId="18">
    <w:abstractNumId w:val="24"/>
  </w:num>
  <w:num w:numId="19">
    <w:abstractNumId w:val="20"/>
  </w:num>
  <w:num w:numId="20">
    <w:abstractNumId w:val="28"/>
  </w:num>
  <w:num w:numId="21">
    <w:abstractNumId w:val="9"/>
  </w:num>
  <w:num w:numId="22">
    <w:abstractNumId w:val="1"/>
  </w:num>
  <w:num w:numId="23">
    <w:abstractNumId w:val="27"/>
  </w:num>
  <w:num w:numId="24">
    <w:abstractNumId w:val="22"/>
  </w:num>
  <w:num w:numId="25">
    <w:abstractNumId w:val="15"/>
  </w:num>
  <w:num w:numId="26">
    <w:abstractNumId w:val="16"/>
  </w:num>
  <w:num w:numId="27">
    <w:abstractNumId w:val="14"/>
  </w:num>
  <w:num w:numId="28">
    <w:abstractNumId w:val="12"/>
  </w:num>
  <w:num w:numId="29">
    <w:abstractNumId w:val="11"/>
  </w:num>
  <w:num w:numId="30">
    <w:abstractNumId w:val="19"/>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45C"/>
    <w:rsid w:val="00007616"/>
    <w:rsid w:val="00022BD1"/>
    <w:rsid w:val="000277A6"/>
    <w:rsid w:val="00027C7D"/>
    <w:rsid w:val="000347F2"/>
    <w:rsid w:val="00045439"/>
    <w:rsid w:val="00047C64"/>
    <w:rsid w:val="00052956"/>
    <w:rsid w:val="0008407F"/>
    <w:rsid w:val="00086B64"/>
    <w:rsid w:val="000B185B"/>
    <w:rsid w:val="000B464E"/>
    <w:rsid w:val="000C7D79"/>
    <w:rsid w:val="000D5328"/>
    <w:rsid w:val="000D745C"/>
    <w:rsid w:val="000E42BE"/>
    <w:rsid w:val="000E77C4"/>
    <w:rsid w:val="00111A7B"/>
    <w:rsid w:val="00116386"/>
    <w:rsid w:val="00124085"/>
    <w:rsid w:val="00131852"/>
    <w:rsid w:val="00133622"/>
    <w:rsid w:val="00137933"/>
    <w:rsid w:val="0014110A"/>
    <w:rsid w:val="0015564C"/>
    <w:rsid w:val="00163A1C"/>
    <w:rsid w:val="00173631"/>
    <w:rsid w:val="00173682"/>
    <w:rsid w:val="00184E63"/>
    <w:rsid w:val="0018516E"/>
    <w:rsid w:val="00192254"/>
    <w:rsid w:val="001938CB"/>
    <w:rsid w:val="001B664E"/>
    <w:rsid w:val="001E4E9D"/>
    <w:rsid w:val="001E756A"/>
    <w:rsid w:val="001F7958"/>
    <w:rsid w:val="0020553C"/>
    <w:rsid w:val="00217298"/>
    <w:rsid w:val="00220C85"/>
    <w:rsid w:val="002265C8"/>
    <w:rsid w:val="00226E56"/>
    <w:rsid w:val="002301D9"/>
    <w:rsid w:val="00243EFB"/>
    <w:rsid w:val="002537C2"/>
    <w:rsid w:val="0025599F"/>
    <w:rsid w:val="00291470"/>
    <w:rsid w:val="002A12D4"/>
    <w:rsid w:val="002B2193"/>
    <w:rsid w:val="002B5D9B"/>
    <w:rsid w:val="002B7E7B"/>
    <w:rsid w:val="002C5059"/>
    <w:rsid w:val="002E39FD"/>
    <w:rsid w:val="002F3799"/>
    <w:rsid w:val="002F6890"/>
    <w:rsid w:val="00301049"/>
    <w:rsid w:val="003047A5"/>
    <w:rsid w:val="00305F7C"/>
    <w:rsid w:val="00357D0C"/>
    <w:rsid w:val="0038733C"/>
    <w:rsid w:val="003A5B94"/>
    <w:rsid w:val="003A5C24"/>
    <w:rsid w:val="003E60DB"/>
    <w:rsid w:val="003F1F7D"/>
    <w:rsid w:val="003F7A47"/>
    <w:rsid w:val="004073E1"/>
    <w:rsid w:val="00416699"/>
    <w:rsid w:val="00426509"/>
    <w:rsid w:val="004329DC"/>
    <w:rsid w:val="00440774"/>
    <w:rsid w:val="00452366"/>
    <w:rsid w:val="00455DA8"/>
    <w:rsid w:val="00457AF8"/>
    <w:rsid w:val="00490F0A"/>
    <w:rsid w:val="004A786B"/>
    <w:rsid w:val="004B1B82"/>
    <w:rsid w:val="004C4DEC"/>
    <w:rsid w:val="004C7FC9"/>
    <w:rsid w:val="004F0501"/>
    <w:rsid w:val="00502E08"/>
    <w:rsid w:val="005047BF"/>
    <w:rsid w:val="00506915"/>
    <w:rsid w:val="005119BE"/>
    <w:rsid w:val="0051629F"/>
    <w:rsid w:val="00543E1B"/>
    <w:rsid w:val="00564AF0"/>
    <w:rsid w:val="0057201A"/>
    <w:rsid w:val="00590696"/>
    <w:rsid w:val="005A1D8B"/>
    <w:rsid w:val="005A6BF0"/>
    <w:rsid w:val="005C6AD6"/>
    <w:rsid w:val="006027C9"/>
    <w:rsid w:val="00620447"/>
    <w:rsid w:val="00626503"/>
    <w:rsid w:val="00630DCB"/>
    <w:rsid w:val="00637AE6"/>
    <w:rsid w:val="00671568"/>
    <w:rsid w:val="006716F7"/>
    <w:rsid w:val="00680358"/>
    <w:rsid w:val="006A126F"/>
    <w:rsid w:val="006A4329"/>
    <w:rsid w:val="006E2CFD"/>
    <w:rsid w:val="0071619A"/>
    <w:rsid w:val="00717BDF"/>
    <w:rsid w:val="00727B44"/>
    <w:rsid w:val="0073036C"/>
    <w:rsid w:val="007320FB"/>
    <w:rsid w:val="00732659"/>
    <w:rsid w:val="00733DC3"/>
    <w:rsid w:val="007428C9"/>
    <w:rsid w:val="007472FA"/>
    <w:rsid w:val="0075269C"/>
    <w:rsid w:val="00756A9F"/>
    <w:rsid w:val="00775EB6"/>
    <w:rsid w:val="00786D8F"/>
    <w:rsid w:val="00792514"/>
    <w:rsid w:val="00795DDB"/>
    <w:rsid w:val="007A4728"/>
    <w:rsid w:val="007A7CC2"/>
    <w:rsid w:val="007F7AF3"/>
    <w:rsid w:val="0080129F"/>
    <w:rsid w:val="00801938"/>
    <w:rsid w:val="00806FAF"/>
    <w:rsid w:val="00806FE8"/>
    <w:rsid w:val="008213AA"/>
    <w:rsid w:val="00824461"/>
    <w:rsid w:val="0082530C"/>
    <w:rsid w:val="00846840"/>
    <w:rsid w:val="00891210"/>
    <w:rsid w:val="008A049C"/>
    <w:rsid w:val="008A055A"/>
    <w:rsid w:val="008A3ED8"/>
    <w:rsid w:val="008A5943"/>
    <w:rsid w:val="008D6F75"/>
    <w:rsid w:val="008F2AFD"/>
    <w:rsid w:val="0093310B"/>
    <w:rsid w:val="0094647C"/>
    <w:rsid w:val="009474E0"/>
    <w:rsid w:val="0097290C"/>
    <w:rsid w:val="0098051D"/>
    <w:rsid w:val="00995BCC"/>
    <w:rsid w:val="00995D20"/>
    <w:rsid w:val="009B2F4E"/>
    <w:rsid w:val="009B5F66"/>
    <w:rsid w:val="009F20F8"/>
    <w:rsid w:val="009F2241"/>
    <w:rsid w:val="009F390A"/>
    <w:rsid w:val="00A05E32"/>
    <w:rsid w:val="00A1444A"/>
    <w:rsid w:val="00A225ED"/>
    <w:rsid w:val="00A3314F"/>
    <w:rsid w:val="00A55C24"/>
    <w:rsid w:val="00A80413"/>
    <w:rsid w:val="00A850CD"/>
    <w:rsid w:val="00A86784"/>
    <w:rsid w:val="00A86A0F"/>
    <w:rsid w:val="00AA0E23"/>
    <w:rsid w:val="00AA7E8C"/>
    <w:rsid w:val="00AB0D36"/>
    <w:rsid w:val="00AD205F"/>
    <w:rsid w:val="00AD539E"/>
    <w:rsid w:val="00AD6C2E"/>
    <w:rsid w:val="00AE5D21"/>
    <w:rsid w:val="00AE6190"/>
    <w:rsid w:val="00AF0294"/>
    <w:rsid w:val="00AF31BA"/>
    <w:rsid w:val="00AF478E"/>
    <w:rsid w:val="00AF690C"/>
    <w:rsid w:val="00B00D5A"/>
    <w:rsid w:val="00B04854"/>
    <w:rsid w:val="00B16649"/>
    <w:rsid w:val="00B20516"/>
    <w:rsid w:val="00B319DD"/>
    <w:rsid w:val="00B57627"/>
    <w:rsid w:val="00B64FEB"/>
    <w:rsid w:val="00BC1074"/>
    <w:rsid w:val="00BC3C65"/>
    <w:rsid w:val="00BD2259"/>
    <w:rsid w:val="00BD2F87"/>
    <w:rsid w:val="00BE787F"/>
    <w:rsid w:val="00BF38E5"/>
    <w:rsid w:val="00BF490A"/>
    <w:rsid w:val="00BF7134"/>
    <w:rsid w:val="00C0643D"/>
    <w:rsid w:val="00C0709F"/>
    <w:rsid w:val="00C32C04"/>
    <w:rsid w:val="00C604D8"/>
    <w:rsid w:val="00C6548C"/>
    <w:rsid w:val="00C776A8"/>
    <w:rsid w:val="00C919DF"/>
    <w:rsid w:val="00CD134A"/>
    <w:rsid w:val="00CD5E2B"/>
    <w:rsid w:val="00CD7FE7"/>
    <w:rsid w:val="00CE4746"/>
    <w:rsid w:val="00CE6C50"/>
    <w:rsid w:val="00CF438C"/>
    <w:rsid w:val="00CF7830"/>
    <w:rsid w:val="00D04FBD"/>
    <w:rsid w:val="00D06D82"/>
    <w:rsid w:val="00D13CCA"/>
    <w:rsid w:val="00D20144"/>
    <w:rsid w:val="00D20AD7"/>
    <w:rsid w:val="00D5212C"/>
    <w:rsid w:val="00D773A4"/>
    <w:rsid w:val="00D83D91"/>
    <w:rsid w:val="00D84CE4"/>
    <w:rsid w:val="00D86624"/>
    <w:rsid w:val="00D87719"/>
    <w:rsid w:val="00DB22CC"/>
    <w:rsid w:val="00DC4A96"/>
    <w:rsid w:val="00DD5CA7"/>
    <w:rsid w:val="00DD6E41"/>
    <w:rsid w:val="00E11713"/>
    <w:rsid w:val="00E12327"/>
    <w:rsid w:val="00E12840"/>
    <w:rsid w:val="00E4106F"/>
    <w:rsid w:val="00E42A85"/>
    <w:rsid w:val="00E578C6"/>
    <w:rsid w:val="00E7128D"/>
    <w:rsid w:val="00E71D09"/>
    <w:rsid w:val="00E74F12"/>
    <w:rsid w:val="00E96F91"/>
    <w:rsid w:val="00EC4AC0"/>
    <w:rsid w:val="00ED73B0"/>
    <w:rsid w:val="00EE3CB1"/>
    <w:rsid w:val="00EF576E"/>
    <w:rsid w:val="00EF7860"/>
    <w:rsid w:val="00F06215"/>
    <w:rsid w:val="00F15D21"/>
    <w:rsid w:val="00F34BC6"/>
    <w:rsid w:val="00F51980"/>
    <w:rsid w:val="00F5258A"/>
    <w:rsid w:val="00F5655D"/>
    <w:rsid w:val="00F66304"/>
    <w:rsid w:val="00F77BA1"/>
    <w:rsid w:val="00F95DE4"/>
    <w:rsid w:val="00FA0D60"/>
    <w:rsid w:val="00FB2307"/>
    <w:rsid w:val="00FE3F77"/>
    <w:rsid w:val="00FE6E48"/>
    <w:rsid w:val="00FF4BF4"/>
    <w:rsid w:val="00FF6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99"/>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lang/>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
    <w:name w:val="Body Text Indent 2"/>
    <w:basedOn w:val="a"/>
    <w:link w:val="20"/>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0">
    <w:name w:val="Основной текст с отступом 2 Знак"/>
    <w:link w:val="2"/>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paragraph" w:styleId="ad">
    <w:name w:val="header"/>
    <w:basedOn w:val="a"/>
    <w:link w:val="ae"/>
    <w:unhideWhenUsed/>
    <w:rsid w:val="00DD6E4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rsid w:val="00DD6E41"/>
    <w:rPr>
      <w:rFonts w:ascii="Calibri" w:eastAsia="Calibri" w:hAnsi="Calibri"/>
      <w:sz w:val="22"/>
      <w:szCs w:val="22"/>
      <w:lang w:eastAsia="en-US"/>
    </w:rPr>
  </w:style>
  <w:style w:type="paragraph" w:customStyle="1" w:styleId="ParagraphStyle">
    <w:name w:val="Paragraph Style"/>
    <w:rsid w:val="007472FA"/>
    <w:pPr>
      <w:autoSpaceDE w:val="0"/>
      <w:autoSpaceDN w:val="0"/>
      <w:adjustRightInd w:val="0"/>
    </w:pPr>
    <w:rPr>
      <w:rFonts w:ascii="Arial" w:hAnsi="Arial" w:cs="Arial"/>
      <w:sz w:val="24"/>
      <w:szCs w:val="24"/>
    </w:rPr>
  </w:style>
  <w:style w:type="paragraph" w:customStyle="1" w:styleId="c30">
    <w:name w:val="c30"/>
    <w:basedOn w:val="a"/>
    <w:rsid w:val="0082530C"/>
    <w:pPr>
      <w:spacing w:before="100" w:beforeAutospacing="1" w:after="100" w:afterAutospacing="1"/>
    </w:pPr>
  </w:style>
  <w:style w:type="character" w:customStyle="1" w:styleId="c12">
    <w:name w:val="c12"/>
    <w:basedOn w:val="a0"/>
    <w:rsid w:val="0082530C"/>
  </w:style>
  <w:style w:type="paragraph" w:styleId="af">
    <w:name w:val="footer"/>
    <w:basedOn w:val="a"/>
    <w:link w:val="af0"/>
    <w:uiPriority w:val="99"/>
    <w:rsid w:val="008A5943"/>
    <w:pPr>
      <w:tabs>
        <w:tab w:val="center" w:pos="4677"/>
        <w:tab w:val="right" w:pos="9355"/>
      </w:tabs>
    </w:pPr>
  </w:style>
  <w:style w:type="character" w:customStyle="1" w:styleId="af0">
    <w:name w:val="Нижний колонтитул Знак"/>
    <w:basedOn w:val="a0"/>
    <w:link w:val="af"/>
    <w:uiPriority w:val="99"/>
    <w:rsid w:val="008A5943"/>
    <w:rPr>
      <w:sz w:val="24"/>
      <w:szCs w:val="24"/>
    </w:rPr>
  </w:style>
  <w:style w:type="character" w:customStyle="1" w:styleId="c4">
    <w:name w:val="c4"/>
    <w:basedOn w:val="a0"/>
    <w:rsid w:val="00B64FEB"/>
  </w:style>
  <w:style w:type="paragraph" w:customStyle="1" w:styleId="c8">
    <w:name w:val="c8"/>
    <w:basedOn w:val="a"/>
    <w:rsid w:val="00B64FEB"/>
    <w:pPr>
      <w:spacing w:before="100" w:beforeAutospacing="1" w:after="100" w:afterAutospacing="1"/>
    </w:pPr>
  </w:style>
  <w:style w:type="paragraph" w:customStyle="1" w:styleId="TableParagraph">
    <w:name w:val="Table Paragraph"/>
    <w:basedOn w:val="a"/>
    <w:uiPriority w:val="1"/>
    <w:qFormat/>
    <w:rsid w:val="00806FAF"/>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199366484">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38600767">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081828933">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45119589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587378007">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416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user</cp:lastModifiedBy>
  <cp:revision>59</cp:revision>
  <cp:lastPrinted>2019-09-02T18:01:00Z</cp:lastPrinted>
  <dcterms:created xsi:type="dcterms:W3CDTF">2016-08-30T11:34:00Z</dcterms:created>
  <dcterms:modified xsi:type="dcterms:W3CDTF">2019-11-04T09:48:00Z</dcterms:modified>
</cp:coreProperties>
</file>