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516" w:rsidRDefault="00B20516" w:rsidP="00FF6B63">
      <w:pPr>
        <w:jc w:val="center"/>
        <w:rPr>
          <w:b/>
          <w:sz w:val="20"/>
        </w:rPr>
      </w:pPr>
      <w:r w:rsidRPr="00FF6B63">
        <w:rPr>
          <w:b/>
          <w:sz w:val="20"/>
        </w:rPr>
        <w:t xml:space="preserve">МУНИЦИПАЛЬНОЕ БЮДЖЕТНОЕ </w:t>
      </w:r>
      <w:r w:rsidR="00FF6B63">
        <w:rPr>
          <w:b/>
          <w:sz w:val="20"/>
        </w:rPr>
        <w:t>ОБЩЕОБРАЗОВАТЕЛЬНОЕ УЧРЕЖДЕНИЕ «ОБЩЕОБРАЗОВАТЕЛЬНАЯ ШКОЛА «ВОЗМОЖНОСТЬ» ДЛЯ ДЕТЕЙ С ОГРАНИЧЕННЫМИ ВОЗМОЖНОСТЯМИ ЗДОРОВЬЯ ГОРОДА ДУБНЫ МОСКОВСКОЙ ОБЛАСТИ»</w:t>
      </w:r>
    </w:p>
    <w:p w:rsidR="00B20516" w:rsidRDefault="00B20516" w:rsidP="00B20516">
      <w:pPr>
        <w:jc w:val="center"/>
        <w:rPr>
          <w:sz w:val="20"/>
        </w:rPr>
      </w:pPr>
    </w:p>
    <w:tbl>
      <w:tblPr>
        <w:tblW w:w="0" w:type="auto"/>
        <w:tblInd w:w="98" w:type="dxa"/>
        <w:tblCellMar>
          <w:left w:w="10" w:type="dxa"/>
          <w:right w:w="10" w:type="dxa"/>
        </w:tblCellMar>
        <w:tblLook w:val="04A0"/>
      </w:tblPr>
      <w:tblGrid>
        <w:gridCol w:w="4263"/>
        <w:gridCol w:w="5210"/>
      </w:tblGrid>
      <w:tr w:rsidR="00B20516" w:rsidTr="00FB2307">
        <w:trPr>
          <w:trHeight w:val="1210"/>
        </w:trPr>
        <w:tc>
          <w:tcPr>
            <w:tcW w:w="4263" w:type="dxa"/>
            <w:shd w:val="clear" w:color="auto" w:fill="FFFFFF"/>
            <w:tcMar>
              <w:top w:w="0" w:type="dxa"/>
              <w:left w:w="108" w:type="dxa"/>
              <w:bottom w:w="0" w:type="dxa"/>
              <w:right w:w="108" w:type="dxa"/>
            </w:tcMar>
          </w:tcPr>
          <w:p w:rsidR="00B20516" w:rsidRDefault="00B20516">
            <w:r>
              <w:t xml:space="preserve"> </w:t>
            </w:r>
          </w:p>
          <w:p w:rsidR="00B20516" w:rsidRDefault="00B20516"/>
          <w:p w:rsidR="00B20516" w:rsidRDefault="00B20516">
            <w:pPr>
              <w:rPr>
                <w:sz w:val="22"/>
                <w:szCs w:val="22"/>
              </w:rPr>
            </w:pPr>
          </w:p>
        </w:tc>
        <w:tc>
          <w:tcPr>
            <w:tcW w:w="5210" w:type="dxa"/>
            <w:shd w:val="clear" w:color="auto" w:fill="FFFFFF"/>
            <w:tcMar>
              <w:top w:w="0" w:type="dxa"/>
              <w:left w:w="108" w:type="dxa"/>
              <w:bottom w:w="0" w:type="dxa"/>
              <w:right w:w="108" w:type="dxa"/>
            </w:tcMar>
          </w:tcPr>
          <w:p w:rsidR="00B20516" w:rsidRDefault="00B20516">
            <w:pPr>
              <w:rPr>
                <w:sz w:val="28"/>
              </w:rPr>
            </w:pPr>
            <w:r>
              <w:t xml:space="preserve">      Утверждаю</w:t>
            </w:r>
          </w:p>
          <w:p w:rsidR="00B20516" w:rsidRDefault="00B20516">
            <w:pPr>
              <w:tabs>
                <w:tab w:val="left" w:pos="6795"/>
              </w:tabs>
            </w:pPr>
            <w:r>
              <w:t xml:space="preserve">  Директор школы_________ Смирнова В.А.</w:t>
            </w:r>
          </w:p>
          <w:p w:rsidR="00B20516" w:rsidRDefault="00B20516" w:rsidP="004C7FC9">
            <w:pPr>
              <w:rPr>
                <w:sz w:val="22"/>
                <w:szCs w:val="22"/>
              </w:rPr>
            </w:pPr>
            <w:r>
              <w:t xml:space="preserve">        </w:t>
            </w:r>
            <w:r w:rsidR="003F5260">
              <w:t>Приказ № 53-14/01-09 от 30.08.2019 г.</w:t>
            </w:r>
          </w:p>
        </w:tc>
      </w:tr>
    </w:tbl>
    <w:p w:rsidR="00B00D5A" w:rsidRDefault="00B00D5A" w:rsidP="00B00D5A">
      <w:pPr>
        <w:jc w:val="center"/>
      </w:pPr>
    </w:p>
    <w:p w:rsidR="00B00D5A" w:rsidRDefault="00B00D5A" w:rsidP="00B00D5A">
      <w:pPr>
        <w:tabs>
          <w:tab w:val="left" w:pos="6795"/>
          <w:tab w:val="right" w:pos="9355"/>
        </w:tabs>
      </w:pPr>
      <w:r>
        <w:rPr>
          <w:sz w:val="20"/>
          <w:szCs w:val="20"/>
        </w:rPr>
        <w:tab/>
      </w:r>
      <w:r>
        <w:rPr>
          <w:sz w:val="20"/>
          <w:szCs w:val="20"/>
        </w:rPr>
        <w:tab/>
      </w:r>
    </w:p>
    <w:p w:rsidR="00B00D5A" w:rsidRDefault="00B00D5A" w:rsidP="00B00D5A">
      <w:pPr>
        <w:tabs>
          <w:tab w:val="left" w:pos="6795"/>
        </w:tabs>
        <w:jc w:val="right"/>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40"/>
        </w:tabs>
        <w:jc w:val="center"/>
      </w:pPr>
      <w:r>
        <w:t>РАБОЧАЯ ПРОГРАММА</w:t>
      </w:r>
    </w:p>
    <w:p w:rsidR="000277A6" w:rsidRDefault="000277A6" w:rsidP="000277A6">
      <w:pPr>
        <w:tabs>
          <w:tab w:val="left" w:pos="3240"/>
        </w:tabs>
        <w:ind w:left="567" w:right="285"/>
        <w:jc w:val="center"/>
      </w:pPr>
      <w:r>
        <w:t>УЧЕБНОГО КУРСА «</w:t>
      </w:r>
      <w:r w:rsidR="00C32C04">
        <w:t>ТЕХНОЛОГИЯ</w:t>
      </w:r>
      <w:r>
        <w:t>»,</w:t>
      </w:r>
    </w:p>
    <w:p w:rsidR="00AD205F" w:rsidRPr="009B6A50" w:rsidRDefault="00B00D5A" w:rsidP="00AD205F">
      <w:pPr>
        <w:tabs>
          <w:tab w:val="left" w:pos="3240"/>
        </w:tabs>
        <w:jc w:val="center"/>
      </w:pPr>
      <w:r>
        <w:t xml:space="preserve"> </w:t>
      </w:r>
      <w:r w:rsidR="00AD205F" w:rsidRPr="009B6A50">
        <w:t>изучаемого на базовом уровне</w:t>
      </w:r>
    </w:p>
    <w:p w:rsidR="00824461" w:rsidRDefault="008327B6" w:rsidP="00D20144">
      <w:pPr>
        <w:tabs>
          <w:tab w:val="left" w:pos="3240"/>
        </w:tabs>
        <w:jc w:val="center"/>
      </w:pPr>
      <w:r>
        <w:t xml:space="preserve">по </w:t>
      </w:r>
      <w:r w:rsidR="005A1D8B">
        <w:t xml:space="preserve">адаптированной основной общеобразовательной программе </w:t>
      </w:r>
      <w:r w:rsidR="00824461" w:rsidRPr="006D2FA2">
        <w:t>начального общего образования для</w:t>
      </w:r>
      <w:r w:rsidR="00824461" w:rsidRPr="002B4FEA">
        <w:t xml:space="preserve"> обучающихся с </w:t>
      </w:r>
      <w:r w:rsidR="00824461">
        <w:t>ЗПР (вариант 7.2)</w:t>
      </w:r>
    </w:p>
    <w:p w:rsidR="00AD205F" w:rsidRDefault="004C7FC9" w:rsidP="00D20144">
      <w:pPr>
        <w:tabs>
          <w:tab w:val="left" w:pos="3240"/>
        </w:tabs>
        <w:jc w:val="center"/>
        <w:rPr>
          <w:szCs w:val="28"/>
        </w:rPr>
      </w:pPr>
      <w:r>
        <w:rPr>
          <w:szCs w:val="28"/>
        </w:rPr>
        <w:t>4</w:t>
      </w:r>
      <w:r w:rsidR="00AD205F">
        <w:rPr>
          <w:szCs w:val="28"/>
        </w:rPr>
        <w:t xml:space="preserve"> «</w:t>
      </w:r>
      <w:r w:rsidR="00824461">
        <w:rPr>
          <w:szCs w:val="28"/>
        </w:rPr>
        <w:t>В</w:t>
      </w:r>
      <w:r w:rsidR="00AD205F">
        <w:rPr>
          <w:szCs w:val="28"/>
        </w:rPr>
        <w:t>» класс</w:t>
      </w:r>
    </w:p>
    <w:p w:rsidR="00824461" w:rsidRPr="0084169A" w:rsidRDefault="00AD205F" w:rsidP="003F5260">
      <w:pPr>
        <w:tabs>
          <w:tab w:val="left" w:pos="3240"/>
        </w:tabs>
        <w:jc w:val="center"/>
        <w:rPr>
          <w:szCs w:val="28"/>
        </w:rPr>
      </w:pPr>
      <w:r>
        <w:rPr>
          <w:szCs w:val="28"/>
        </w:rPr>
        <w:t>Учащиеся:</w:t>
      </w:r>
      <w:r w:rsidR="00A05E32">
        <w:rPr>
          <w:szCs w:val="28"/>
        </w:rPr>
        <w:t xml:space="preserve"> </w:t>
      </w:r>
    </w:p>
    <w:p w:rsidR="00AD205F" w:rsidRDefault="00AD205F" w:rsidP="00AD205F">
      <w:pPr>
        <w:tabs>
          <w:tab w:val="left" w:pos="3240"/>
        </w:tabs>
        <w:jc w:val="center"/>
        <w:rPr>
          <w:szCs w:val="28"/>
        </w:rPr>
      </w:pPr>
      <w:r>
        <w:rPr>
          <w:szCs w:val="28"/>
        </w:rPr>
        <w:t xml:space="preserve">Учитель: </w:t>
      </w:r>
      <w:r w:rsidR="00173682">
        <w:rPr>
          <w:szCs w:val="28"/>
        </w:rPr>
        <w:t>Авдеева Светлана Николаевна</w:t>
      </w:r>
    </w:p>
    <w:p w:rsidR="00AD205F" w:rsidRDefault="00AD205F" w:rsidP="00AD205F">
      <w:pPr>
        <w:jc w:val="center"/>
      </w:pPr>
    </w:p>
    <w:p w:rsidR="00AD205F" w:rsidRDefault="00AD205F" w:rsidP="00AD205F"/>
    <w:p w:rsidR="00B00D5A" w:rsidRPr="0075269C" w:rsidRDefault="00B00D5A" w:rsidP="00AD205F">
      <w:pPr>
        <w:tabs>
          <w:tab w:val="left" w:pos="3240"/>
        </w:tabs>
        <w:jc w:val="center"/>
        <w:rPr>
          <w:b/>
        </w:rPr>
      </w:pPr>
    </w:p>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 w:rsidR="00B00D5A" w:rsidRDefault="00B00D5A" w:rsidP="00B00D5A">
      <w:pPr>
        <w:tabs>
          <w:tab w:val="left" w:pos="3285"/>
        </w:tabs>
      </w:pPr>
      <w:r>
        <w:tab/>
      </w: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F66304" w:rsidRDefault="00F66304" w:rsidP="00B00D5A">
      <w:pPr>
        <w:tabs>
          <w:tab w:val="left" w:pos="3285"/>
        </w:tabs>
      </w:pPr>
    </w:p>
    <w:p w:rsidR="00F66304" w:rsidRDefault="00F66304" w:rsidP="00B00D5A">
      <w:pPr>
        <w:tabs>
          <w:tab w:val="left" w:pos="3285"/>
        </w:tabs>
      </w:pPr>
    </w:p>
    <w:p w:rsidR="00F66304" w:rsidRDefault="00F66304"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Default="00B00D5A" w:rsidP="00B00D5A">
      <w:pPr>
        <w:tabs>
          <w:tab w:val="left" w:pos="3285"/>
        </w:tabs>
      </w:pPr>
    </w:p>
    <w:p w:rsidR="00B00D5A" w:rsidRPr="005A1D8B" w:rsidRDefault="00D20144" w:rsidP="005A1D8B">
      <w:pPr>
        <w:tabs>
          <w:tab w:val="left" w:pos="3285"/>
        </w:tabs>
        <w:jc w:val="center"/>
        <w:rPr>
          <w:b/>
        </w:rPr>
      </w:pPr>
      <w:r>
        <w:t xml:space="preserve"> 201</w:t>
      </w:r>
      <w:r w:rsidR="004C7FC9">
        <w:t>9</w:t>
      </w:r>
      <w:r>
        <w:t>-20</w:t>
      </w:r>
      <w:r w:rsidR="004C7FC9">
        <w:t>20</w:t>
      </w:r>
      <w:r w:rsidR="00B20516">
        <w:t xml:space="preserve"> учебный год</w:t>
      </w:r>
      <w:r w:rsidR="00B20516">
        <w:rPr>
          <w:b/>
          <w:sz w:val="28"/>
          <w:szCs w:val="28"/>
        </w:rPr>
        <w:t xml:space="preserve"> </w:t>
      </w:r>
      <w:r w:rsidR="00B00D5A">
        <w:rPr>
          <w:b/>
          <w:sz w:val="28"/>
          <w:szCs w:val="28"/>
        </w:rPr>
        <w:br w:type="page"/>
      </w:r>
      <w:r w:rsidR="00C32C04">
        <w:rPr>
          <w:b/>
        </w:rPr>
        <w:lastRenderedPageBreak/>
        <w:t>Технология</w:t>
      </w:r>
    </w:p>
    <w:p w:rsidR="00A850CD" w:rsidRPr="005A1D8B" w:rsidRDefault="00A850CD" w:rsidP="005A1D8B">
      <w:pPr>
        <w:ind w:firstLine="709"/>
        <w:jc w:val="both"/>
      </w:pPr>
      <w:r w:rsidRPr="005A1D8B">
        <w:t>По учебному плану</w:t>
      </w:r>
      <w:r w:rsidRPr="005A1D8B">
        <w:rPr>
          <w:color w:val="FF0000"/>
        </w:rPr>
        <w:t xml:space="preserve"> </w:t>
      </w:r>
      <w:r w:rsidRPr="005A1D8B">
        <w:t>школы на 201</w:t>
      </w:r>
      <w:r w:rsidR="004C7FC9">
        <w:t>9</w:t>
      </w:r>
      <w:r w:rsidRPr="005A1D8B">
        <w:t>-20</w:t>
      </w:r>
      <w:r w:rsidR="004C7FC9">
        <w:t>20</w:t>
      </w:r>
      <w:r w:rsidRPr="005A1D8B">
        <w:t xml:space="preserve"> год на изучение данного предмета «</w:t>
      </w:r>
      <w:r w:rsidR="00C32C04">
        <w:t>Технология</w:t>
      </w:r>
      <w:r w:rsidR="00173682" w:rsidRPr="005A1D8B">
        <w:t>» выделено 34</w:t>
      </w:r>
      <w:r w:rsidRPr="005A1D8B">
        <w:t xml:space="preserve"> учебных час</w:t>
      </w:r>
      <w:r w:rsidR="00173682" w:rsidRPr="005A1D8B">
        <w:t>а</w:t>
      </w:r>
      <w:r w:rsidRPr="005A1D8B">
        <w:t xml:space="preserve"> в год (</w:t>
      </w:r>
      <w:r w:rsidR="00173682" w:rsidRPr="005A1D8B">
        <w:t>1</w:t>
      </w:r>
      <w:r w:rsidRPr="005A1D8B">
        <w:t xml:space="preserve"> час</w:t>
      </w:r>
      <w:r w:rsidR="00173682" w:rsidRPr="005A1D8B">
        <w:t xml:space="preserve"> в неделю).</w:t>
      </w:r>
    </w:p>
    <w:p w:rsidR="00995BCC" w:rsidRPr="005A1D8B" w:rsidRDefault="00ED73B0" w:rsidP="005A1D8B">
      <w:pPr>
        <w:jc w:val="center"/>
        <w:rPr>
          <w:b/>
        </w:rPr>
      </w:pPr>
      <w:r w:rsidRPr="005A1D8B">
        <w:rPr>
          <w:b/>
        </w:rPr>
        <w:t>Содержание тем изучаемого 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371"/>
        <w:gridCol w:w="1665"/>
      </w:tblGrid>
      <w:tr w:rsidR="00ED73B0" w:rsidRPr="005A1D8B" w:rsidTr="000347F2">
        <w:tc>
          <w:tcPr>
            <w:tcW w:w="1668" w:type="dxa"/>
            <w:shd w:val="clear" w:color="auto" w:fill="auto"/>
          </w:tcPr>
          <w:p w:rsidR="00ED73B0" w:rsidRPr="005A1D8B" w:rsidRDefault="00ED73B0" w:rsidP="005A1D8B">
            <w:pPr>
              <w:jc w:val="center"/>
              <w:rPr>
                <w:b/>
              </w:rPr>
            </w:pPr>
            <w:r w:rsidRPr="005A1D8B">
              <w:rPr>
                <w:b/>
              </w:rPr>
              <w:t>Название раздела</w:t>
            </w:r>
          </w:p>
        </w:tc>
        <w:tc>
          <w:tcPr>
            <w:tcW w:w="7371" w:type="dxa"/>
            <w:shd w:val="clear" w:color="auto" w:fill="auto"/>
          </w:tcPr>
          <w:p w:rsidR="00ED73B0" w:rsidRPr="005A1D8B" w:rsidRDefault="00ED73B0" w:rsidP="005A1D8B">
            <w:pPr>
              <w:jc w:val="center"/>
              <w:rPr>
                <w:b/>
              </w:rPr>
            </w:pPr>
            <w:r w:rsidRPr="005A1D8B">
              <w:rPr>
                <w:b/>
              </w:rPr>
              <w:t>Содержание темы</w:t>
            </w:r>
          </w:p>
        </w:tc>
        <w:tc>
          <w:tcPr>
            <w:tcW w:w="1665" w:type="dxa"/>
            <w:shd w:val="clear" w:color="auto" w:fill="auto"/>
          </w:tcPr>
          <w:p w:rsidR="00ED73B0" w:rsidRPr="005A1D8B" w:rsidRDefault="00ED73B0" w:rsidP="005A1D8B">
            <w:pPr>
              <w:jc w:val="center"/>
              <w:rPr>
                <w:b/>
              </w:rPr>
            </w:pPr>
            <w:r w:rsidRPr="005A1D8B">
              <w:rPr>
                <w:b/>
              </w:rPr>
              <w:t>Количество часов</w:t>
            </w:r>
          </w:p>
        </w:tc>
      </w:tr>
      <w:tr w:rsidR="00B64FEB" w:rsidRPr="005A1D8B" w:rsidTr="000347F2">
        <w:tc>
          <w:tcPr>
            <w:tcW w:w="1668" w:type="dxa"/>
            <w:shd w:val="clear" w:color="auto" w:fill="auto"/>
          </w:tcPr>
          <w:p w:rsidR="00B64FEB" w:rsidRPr="00D51C3F" w:rsidRDefault="00B64FEB" w:rsidP="00246BC8">
            <w:pPr>
              <w:autoSpaceDE w:val="0"/>
            </w:pPr>
            <w:r w:rsidRPr="00D51C3F">
              <w:t>Из глубины веков - до наших дней.</w:t>
            </w:r>
          </w:p>
        </w:tc>
        <w:tc>
          <w:tcPr>
            <w:tcW w:w="7371" w:type="dxa"/>
            <w:shd w:val="clear" w:color="auto" w:fill="auto"/>
          </w:tcPr>
          <w:p w:rsidR="00B64FEB" w:rsidRPr="00116386" w:rsidRDefault="00CD134A" w:rsidP="00116386">
            <w:pPr>
              <w:pStyle w:val="a5"/>
              <w:rPr>
                <w:rFonts w:ascii="Times New Roman" w:hAnsi="Times New Roman"/>
                <w:sz w:val="24"/>
                <w:szCs w:val="28"/>
              </w:rPr>
            </w:pPr>
            <w:r w:rsidRPr="00116386">
              <w:rPr>
                <w:rFonts w:ascii="Times New Roman" w:hAnsi="Times New Roman"/>
                <w:sz w:val="24"/>
              </w:rPr>
              <w:t>Керамика в культуре народов мира. Особенности керамической посуды у разных народов; отражение в посуде образа жизни и обычаев; форма и роспись сосудов. Архитектурная керамика; изразец. Плетение из лозы, бересты, щепы; имитация этих материалов в плетении из бумажных полос.</w:t>
            </w:r>
            <w:r w:rsidR="00116386">
              <w:rPr>
                <w:rFonts w:ascii="Times New Roman" w:hAnsi="Times New Roman"/>
                <w:sz w:val="24"/>
              </w:rPr>
              <w:t xml:space="preserve"> </w:t>
            </w:r>
            <w:r w:rsidRPr="00116386">
              <w:rPr>
                <w:rFonts w:ascii="Times New Roman" w:hAnsi="Times New Roman"/>
                <w:sz w:val="24"/>
              </w:rPr>
              <w:t>Украшения в культуре народов мира. Использование древних традиций в современных изделиях. Изготовление изделий на основе народных традиций.</w:t>
            </w:r>
          </w:p>
        </w:tc>
        <w:tc>
          <w:tcPr>
            <w:tcW w:w="1665" w:type="dxa"/>
            <w:shd w:val="clear" w:color="auto" w:fill="auto"/>
          </w:tcPr>
          <w:p w:rsidR="00B64FEB" w:rsidRPr="001D2EFB" w:rsidRDefault="00B64FEB" w:rsidP="00246BC8">
            <w:pPr>
              <w:autoSpaceDE w:val="0"/>
              <w:jc w:val="center"/>
            </w:pPr>
            <w:r>
              <w:t>8</w:t>
            </w:r>
          </w:p>
        </w:tc>
      </w:tr>
      <w:tr w:rsidR="00B64FEB" w:rsidRPr="005A1D8B" w:rsidTr="000347F2">
        <w:tc>
          <w:tcPr>
            <w:tcW w:w="1668" w:type="dxa"/>
            <w:shd w:val="clear" w:color="auto" w:fill="auto"/>
          </w:tcPr>
          <w:p w:rsidR="00B64FEB" w:rsidRPr="00D51C3F" w:rsidRDefault="00B64FEB" w:rsidP="00246BC8">
            <w:pPr>
              <w:autoSpaceDE w:val="0"/>
            </w:pPr>
            <w:r w:rsidRPr="00D51C3F">
              <w:rPr>
                <w:rStyle w:val="c4"/>
              </w:rPr>
              <w:t>Традиции мастеров в изделиях для праздника.</w:t>
            </w:r>
          </w:p>
        </w:tc>
        <w:tc>
          <w:tcPr>
            <w:tcW w:w="7371" w:type="dxa"/>
            <w:shd w:val="clear" w:color="auto" w:fill="auto"/>
          </w:tcPr>
          <w:p w:rsidR="00B64FEB" w:rsidRPr="00116386" w:rsidRDefault="00CD134A" w:rsidP="00116386">
            <w:pPr>
              <w:pStyle w:val="a5"/>
              <w:rPr>
                <w:rFonts w:ascii="Times New Roman" w:hAnsi="Times New Roman"/>
                <w:sz w:val="24"/>
                <w:szCs w:val="28"/>
              </w:rPr>
            </w:pPr>
            <w:r w:rsidRPr="00116386">
              <w:rPr>
                <w:rFonts w:ascii="Times New Roman" w:hAnsi="Times New Roman"/>
                <w:sz w:val="24"/>
              </w:rPr>
              <w:t>Гофрированная подвеска из бумаги. Традиционные приемы выполнения складок и конструирования изделий. Раскладная открытка; особенности конструкции раскладных открыток, композиция изделий. Упаковка для подарка; связь упаковки с подарком, зависимость конструкции и отделки от назначения упаковки. Карнавал. Традиции разных народов в организации карнавалов, их культурно-исторический и современный смысл. Праздничный пряник. Традиционное праздничное угощение в народной культуре. Творческое использование традиционных канонов в современной жизни.</w:t>
            </w:r>
            <w:r w:rsidR="00116386">
              <w:rPr>
                <w:rFonts w:ascii="Times New Roman" w:hAnsi="Times New Roman"/>
                <w:sz w:val="24"/>
              </w:rPr>
              <w:t xml:space="preserve"> </w:t>
            </w:r>
            <w:r w:rsidRPr="00116386">
              <w:rPr>
                <w:rFonts w:ascii="Times New Roman" w:hAnsi="Times New Roman"/>
                <w:sz w:val="24"/>
              </w:rPr>
              <w:t>Декоративная рамка для фото. Зависимость формы, декора рамки от особенностей обрамляемой фотографии или картины. Приемы изготовления декоративной рамки в технике барельефа. Изготовление праздничных сувениров и подарков к Новому году и Рождеству.</w:t>
            </w:r>
          </w:p>
        </w:tc>
        <w:tc>
          <w:tcPr>
            <w:tcW w:w="1665" w:type="dxa"/>
            <w:shd w:val="clear" w:color="auto" w:fill="auto"/>
          </w:tcPr>
          <w:p w:rsidR="00B64FEB" w:rsidRPr="001D2EFB" w:rsidRDefault="00806FAF" w:rsidP="00246BC8">
            <w:pPr>
              <w:autoSpaceDE w:val="0"/>
              <w:jc w:val="center"/>
            </w:pPr>
            <w:r>
              <w:t>8</w:t>
            </w:r>
          </w:p>
        </w:tc>
      </w:tr>
      <w:tr w:rsidR="00B64FEB" w:rsidRPr="005A1D8B" w:rsidTr="000347F2">
        <w:tc>
          <w:tcPr>
            <w:tcW w:w="1668" w:type="dxa"/>
            <w:shd w:val="clear" w:color="auto" w:fill="auto"/>
          </w:tcPr>
          <w:p w:rsidR="00B64FEB" w:rsidRPr="00D51C3F" w:rsidRDefault="00B64FEB" w:rsidP="00246BC8">
            <w:pPr>
              <w:autoSpaceDE w:val="0"/>
            </w:pPr>
            <w:r w:rsidRPr="00D51C3F">
              <w:rPr>
                <w:rStyle w:val="c4"/>
                <w:color w:val="000000"/>
              </w:rPr>
              <w:t>Мастера и под</w:t>
            </w:r>
            <w:r>
              <w:rPr>
                <w:rStyle w:val="c4"/>
                <w:color w:val="000000"/>
              </w:rPr>
              <w:t>мастерья. Зимнее рукоделие</w:t>
            </w:r>
            <w:r w:rsidRPr="00D51C3F">
              <w:rPr>
                <w:rStyle w:val="c4"/>
                <w:color w:val="000000"/>
              </w:rPr>
              <w:t>.</w:t>
            </w:r>
          </w:p>
        </w:tc>
        <w:tc>
          <w:tcPr>
            <w:tcW w:w="7371" w:type="dxa"/>
            <w:shd w:val="clear" w:color="auto" w:fill="auto"/>
          </w:tcPr>
          <w:p w:rsidR="00B64FEB" w:rsidRPr="00116386" w:rsidRDefault="00CD134A" w:rsidP="00CD134A">
            <w:pPr>
              <w:pStyle w:val="a5"/>
              <w:rPr>
                <w:rFonts w:ascii="Times New Roman" w:hAnsi="Times New Roman"/>
                <w:sz w:val="24"/>
                <w:szCs w:val="28"/>
              </w:rPr>
            </w:pPr>
            <w:r w:rsidRPr="00116386">
              <w:rPr>
                <w:rFonts w:ascii="Times New Roman" w:hAnsi="Times New Roman"/>
                <w:sz w:val="24"/>
              </w:rPr>
              <w:t>Вязание крючком; материалы, инструменты, технология вязания. Изготовление простых изделий. Петельный шов; технология выполнения петельного шва, его функциональное и декоративное назначение. Изготовление изделий с использованием петельного шва; декоративные кармашки. Жесткий переплет, его составные части и назначение. Технология выполнения простых переплетных работ. Обложка для проездного билета. Ремонт книги. Изготовление подарков, сувениров с использованием освоенных технологий.</w:t>
            </w:r>
          </w:p>
        </w:tc>
        <w:tc>
          <w:tcPr>
            <w:tcW w:w="1665" w:type="dxa"/>
            <w:shd w:val="clear" w:color="auto" w:fill="auto"/>
          </w:tcPr>
          <w:p w:rsidR="00B64FEB" w:rsidRPr="001D2EFB" w:rsidRDefault="00806FAF" w:rsidP="00246BC8">
            <w:pPr>
              <w:autoSpaceDE w:val="0"/>
              <w:jc w:val="center"/>
            </w:pPr>
            <w:r>
              <w:t>11</w:t>
            </w:r>
          </w:p>
        </w:tc>
      </w:tr>
      <w:tr w:rsidR="00B64FEB" w:rsidRPr="005A1D8B" w:rsidTr="000347F2">
        <w:tc>
          <w:tcPr>
            <w:tcW w:w="1668" w:type="dxa"/>
            <w:shd w:val="clear" w:color="auto" w:fill="auto"/>
          </w:tcPr>
          <w:p w:rsidR="00B64FEB" w:rsidRPr="00D51C3F" w:rsidRDefault="00B64FEB" w:rsidP="00246BC8">
            <w:pPr>
              <w:autoSpaceDE w:val="0"/>
            </w:pPr>
            <w:r>
              <w:rPr>
                <w:rStyle w:val="c4"/>
                <w:color w:val="000000"/>
              </w:rPr>
              <w:t xml:space="preserve">В каждом деле </w:t>
            </w:r>
            <w:r w:rsidR="004C7FC9">
              <w:rPr>
                <w:rStyle w:val="c4"/>
                <w:color w:val="000000"/>
              </w:rPr>
              <w:t xml:space="preserve">- </w:t>
            </w:r>
            <w:r>
              <w:rPr>
                <w:rStyle w:val="c4"/>
                <w:color w:val="000000"/>
              </w:rPr>
              <w:t xml:space="preserve">свои секреты </w:t>
            </w:r>
            <w:r w:rsidRPr="00D51C3F">
              <w:rPr>
                <w:rStyle w:val="c4"/>
                <w:color w:val="000000"/>
              </w:rPr>
              <w:t>.</w:t>
            </w:r>
          </w:p>
        </w:tc>
        <w:tc>
          <w:tcPr>
            <w:tcW w:w="7371" w:type="dxa"/>
            <w:shd w:val="clear" w:color="auto" w:fill="auto"/>
          </w:tcPr>
          <w:p w:rsidR="00B64FEB" w:rsidRPr="00116386" w:rsidRDefault="00CD134A" w:rsidP="00116386">
            <w:pPr>
              <w:pStyle w:val="a5"/>
              <w:rPr>
                <w:rFonts w:ascii="Times New Roman" w:hAnsi="Times New Roman"/>
                <w:spacing w:val="-9"/>
                <w:sz w:val="24"/>
              </w:rPr>
            </w:pPr>
            <w:r w:rsidRPr="00116386">
              <w:rPr>
                <w:rFonts w:ascii="Times New Roman" w:hAnsi="Times New Roman"/>
                <w:sz w:val="24"/>
              </w:rPr>
              <w:t xml:space="preserve">Соломенных дел мастера; декоративно-художественные свойства соломки. Обработка и использование соломки как поделочного материала в различных видах изделий. Отражение культурно-исторических традиций в изделиях из соломки. Замена соломки другими волокнистыми материалами. Игрушки из соломки и ниток. Аппликация из соломки. </w:t>
            </w:r>
            <w:r w:rsidR="00116386">
              <w:rPr>
                <w:rFonts w:ascii="Times New Roman" w:hAnsi="Times New Roman"/>
                <w:sz w:val="24"/>
              </w:rPr>
              <w:t xml:space="preserve"> </w:t>
            </w:r>
            <w:r w:rsidRPr="00116386">
              <w:rPr>
                <w:rFonts w:ascii="Times New Roman" w:hAnsi="Times New Roman"/>
                <w:sz w:val="24"/>
              </w:rPr>
              <w:t>Металл в руках мастера. Ремесла, связанные с обработкой металла; чеканка. Тиснение по фольге как упрощенный аналог чеканки по металлу. Подготовка материалов и инструментов, способы работы. Изготовление декоративной пластины способом тиснения по фольге.</w:t>
            </w:r>
            <w:r w:rsidRPr="00116386">
              <w:rPr>
                <w:rFonts w:ascii="Times New Roman" w:hAnsi="Times New Roman"/>
                <w:sz w:val="24"/>
              </w:rPr>
              <w:br/>
              <w:t>Секреты бумажного листа. Технологии и культурные традиции в искусстве оригами. Новые виды складок и приемы работы.</w:t>
            </w:r>
            <w:r w:rsidRPr="00116386">
              <w:rPr>
                <w:rFonts w:ascii="Times New Roman" w:hAnsi="Times New Roman"/>
                <w:sz w:val="24"/>
              </w:rPr>
              <w:br/>
              <w:t>Традиционные ремесла как отражение особенностей национальной культуры народов мира.</w:t>
            </w:r>
          </w:p>
        </w:tc>
        <w:tc>
          <w:tcPr>
            <w:tcW w:w="1665" w:type="dxa"/>
            <w:shd w:val="clear" w:color="auto" w:fill="auto"/>
          </w:tcPr>
          <w:p w:rsidR="00B64FEB" w:rsidRPr="001D2EFB" w:rsidRDefault="00B64FEB" w:rsidP="00246BC8">
            <w:pPr>
              <w:autoSpaceDE w:val="0"/>
              <w:jc w:val="center"/>
            </w:pPr>
            <w:r>
              <w:t>7</w:t>
            </w:r>
          </w:p>
        </w:tc>
      </w:tr>
    </w:tbl>
    <w:p w:rsidR="007A4728" w:rsidRPr="005A1D8B" w:rsidRDefault="007A4728" w:rsidP="005A1D8B">
      <w:pPr>
        <w:jc w:val="center"/>
        <w:rPr>
          <w:b/>
        </w:rPr>
      </w:pPr>
      <w:r w:rsidRPr="005A1D8B">
        <w:rPr>
          <w:b/>
        </w:rPr>
        <w:t>Календарно-тематическое планирование к программе</w:t>
      </w:r>
    </w:p>
    <w:p w:rsidR="007A4728" w:rsidRPr="005A1D8B" w:rsidRDefault="007A4728" w:rsidP="005A1D8B">
      <w:pPr>
        <w:jc w:val="center"/>
        <w:rPr>
          <w:b/>
        </w:rPr>
      </w:pPr>
      <w:r w:rsidRPr="005A1D8B">
        <w:rPr>
          <w:b/>
        </w:rPr>
        <w:t xml:space="preserve"> по курсу «</w:t>
      </w:r>
      <w:r w:rsidR="00C32C04">
        <w:rPr>
          <w:b/>
        </w:rPr>
        <w:t>Технология</w:t>
      </w:r>
      <w:r w:rsidR="006E2CFD" w:rsidRPr="005A1D8B">
        <w:rPr>
          <w:b/>
        </w:rPr>
        <w:t xml:space="preserve">» </w:t>
      </w:r>
      <w:r w:rsidR="0008407F">
        <w:rPr>
          <w:b/>
        </w:rPr>
        <w:t>4</w:t>
      </w:r>
      <w:r w:rsidRPr="005A1D8B">
        <w:rPr>
          <w:b/>
        </w:rPr>
        <w:t xml:space="preserve"> «</w:t>
      </w:r>
      <w:r w:rsidR="00455DA8">
        <w:rPr>
          <w:b/>
        </w:rPr>
        <w:t>В</w:t>
      </w:r>
      <w:r w:rsidRPr="005A1D8B">
        <w:rPr>
          <w:b/>
        </w:rPr>
        <w:t xml:space="preserve">» класс </w:t>
      </w:r>
      <w:r w:rsidR="00806FE8" w:rsidRPr="005A1D8B">
        <w:rPr>
          <w:b/>
        </w:rPr>
        <w:t>34</w:t>
      </w:r>
      <w:r w:rsidRPr="005A1D8B">
        <w:rPr>
          <w:b/>
        </w:rPr>
        <w:t xml:space="preserve"> час</w:t>
      </w:r>
      <w:r w:rsidR="00806FE8" w:rsidRPr="005A1D8B">
        <w:rPr>
          <w:b/>
        </w:rPr>
        <w:t>а</w:t>
      </w:r>
    </w:p>
    <w:p w:rsidR="007A4728" w:rsidRPr="005A1D8B" w:rsidRDefault="007A4728" w:rsidP="005A1D8B">
      <w:pPr>
        <w:jc w:val="center"/>
      </w:pPr>
    </w:p>
    <w:tbl>
      <w:tblPr>
        <w:tblpPr w:leftFromText="180" w:rightFromText="180" w:vertAnchor="text" w:tblpX="-318" w:tblpY="1"/>
        <w:tblOverlap w:val="neve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37"/>
        <w:gridCol w:w="1275"/>
        <w:gridCol w:w="1276"/>
        <w:gridCol w:w="1701"/>
      </w:tblGrid>
      <w:tr w:rsidR="00173682" w:rsidRPr="005A1D8B" w:rsidTr="008A3ED8">
        <w:tc>
          <w:tcPr>
            <w:tcW w:w="534" w:type="dxa"/>
            <w:vMerge w:val="restart"/>
            <w:tcBorders>
              <w:top w:val="single" w:sz="4" w:space="0" w:color="auto"/>
              <w:left w:val="single" w:sz="4" w:space="0" w:color="auto"/>
              <w:right w:val="single" w:sz="4" w:space="0" w:color="auto"/>
            </w:tcBorders>
          </w:tcPr>
          <w:p w:rsidR="00173682" w:rsidRPr="005A1D8B" w:rsidRDefault="00173682" w:rsidP="005A1D8B">
            <w:pPr>
              <w:jc w:val="center"/>
              <w:rPr>
                <w:b/>
              </w:rPr>
            </w:pPr>
          </w:p>
          <w:p w:rsidR="00173682" w:rsidRPr="005A1D8B" w:rsidRDefault="00173682" w:rsidP="005A1D8B">
            <w:pPr>
              <w:jc w:val="center"/>
              <w:rPr>
                <w:b/>
              </w:rPr>
            </w:pPr>
            <w:r w:rsidRPr="005A1D8B">
              <w:rPr>
                <w:b/>
              </w:rPr>
              <w:t xml:space="preserve">№ </w:t>
            </w:r>
          </w:p>
        </w:tc>
        <w:tc>
          <w:tcPr>
            <w:tcW w:w="6237" w:type="dxa"/>
            <w:vMerge w:val="restart"/>
            <w:tcBorders>
              <w:top w:val="single" w:sz="4" w:space="0" w:color="auto"/>
              <w:left w:val="single" w:sz="4" w:space="0" w:color="auto"/>
              <w:right w:val="single" w:sz="4" w:space="0" w:color="auto"/>
            </w:tcBorders>
            <w:hideMark/>
          </w:tcPr>
          <w:p w:rsidR="00173682" w:rsidRPr="005A1D8B" w:rsidRDefault="00173682" w:rsidP="005A1D8B">
            <w:pPr>
              <w:jc w:val="center"/>
              <w:rPr>
                <w:b/>
              </w:rPr>
            </w:pPr>
          </w:p>
          <w:p w:rsidR="00173682" w:rsidRPr="005A1D8B" w:rsidRDefault="00173682" w:rsidP="005A1D8B">
            <w:pPr>
              <w:jc w:val="center"/>
              <w:rPr>
                <w:b/>
              </w:rPr>
            </w:pPr>
            <w:r w:rsidRPr="005A1D8B">
              <w:rPr>
                <w:b/>
              </w:rPr>
              <w:t>Тема урока</w:t>
            </w:r>
          </w:p>
        </w:tc>
        <w:tc>
          <w:tcPr>
            <w:tcW w:w="2551" w:type="dxa"/>
            <w:gridSpan w:val="2"/>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дата</w:t>
            </w:r>
          </w:p>
        </w:tc>
        <w:tc>
          <w:tcPr>
            <w:tcW w:w="1701" w:type="dxa"/>
            <w:vMerge w:val="restart"/>
            <w:tcBorders>
              <w:top w:val="single" w:sz="4" w:space="0" w:color="auto"/>
              <w:left w:val="single" w:sz="4" w:space="0" w:color="auto"/>
              <w:right w:val="single" w:sz="4" w:space="0" w:color="auto"/>
            </w:tcBorders>
          </w:tcPr>
          <w:p w:rsidR="00173682" w:rsidRPr="005A1D8B" w:rsidRDefault="00173682" w:rsidP="005A1D8B">
            <w:pPr>
              <w:jc w:val="center"/>
              <w:rPr>
                <w:b/>
              </w:rPr>
            </w:pPr>
          </w:p>
          <w:p w:rsidR="00173682" w:rsidRPr="005A1D8B" w:rsidRDefault="00173682" w:rsidP="005A1D8B">
            <w:pPr>
              <w:jc w:val="center"/>
              <w:rPr>
                <w:b/>
              </w:rPr>
            </w:pPr>
            <w:r w:rsidRPr="005A1D8B">
              <w:rPr>
                <w:b/>
              </w:rPr>
              <w:t xml:space="preserve">Примечание </w:t>
            </w:r>
          </w:p>
        </w:tc>
      </w:tr>
      <w:tr w:rsidR="00173682" w:rsidRPr="005A1D8B" w:rsidTr="008A3ED8">
        <w:tc>
          <w:tcPr>
            <w:tcW w:w="534"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c>
          <w:tcPr>
            <w:tcW w:w="6237"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c>
          <w:tcPr>
            <w:tcW w:w="1275" w:type="dxa"/>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По плану</w:t>
            </w:r>
          </w:p>
        </w:tc>
        <w:tc>
          <w:tcPr>
            <w:tcW w:w="1276" w:type="dxa"/>
            <w:tcBorders>
              <w:top w:val="single" w:sz="4" w:space="0" w:color="auto"/>
              <w:left w:val="single" w:sz="4" w:space="0" w:color="auto"/>
              <w:bottom w:val="single" w:sz="4" w:space="0" w:color="auto"/>
              <w:right w:val="single" w:sz="4" w:space="0" w:color="auto"/>
            </w:tcBorders>
          </w:tcPr>
          <w:p w:rsidR="00173682" w:rsidRPr="005A1D8B" w:rsidRDefault="00173682" w:rsidP="005A1D8B">
            <w:pPr>
              <w:jc w:val="center"/>
              <w:rPr>
                <w:b/>
              </w:rPr>
            </w:pPr>
            <w:r w:rsidRPr="005A1D8B">
              <w:rPr>
                <w:b/>
              </w:rPr>
              <w:t>По факту</w:t>
            </w:r>
          </w:p>
        </w:tc>
        <w:tc>
          <w:tcPr>
            <w:tcW w:w="1701" w:type="dxa"/>
            <w:vMerge/>
            <w:tcBorders>
              <w:left w:val="single" w:sz="4" w:space="0" w:color="auto"/>
              <w:bottom w:val="single" w:sz="4" w:space="0" w:color="auto"/>
              <w:right w:val="single" w:sz="4" w:space="0" w:color="auto"/>
            </w:tcBorders>
          </w:tcPr>
          <w:p w:rsidR="00173682" w:rsidRPr="005A1D8B" w:rsidRDefault="00173682" w:rsidP="005A1D8B">
            <w:pPr>
              <w:jc w:val="center"/>
              <w:rPr>
                <w:b/>
              </w:rPr>
            </w:pPr>
          </w:p>
        </w:tc>
      </w:tr>
      <w:tr w:rsidR="00B64FEB" w:rsidRPr="005A1D8B" w:rsidTr="008A3ED8">
        <w:tc>
          <w:tcPr>
            <w:tcW w:w="534" w:type="dxa"/>
            <w:tcBorders>
              <w:left w:val="single" w:sz="4" w:space="0" w:color="auto"/>
              <w:bottom w:val="single" w:sz="4" w:space="0" w:color="auto"/>
              <w:right w:val="single" w:sz="4" w:space="0" w:color="auto"/>
            </w:tcBorders>
          </w:tcPr>
          <w:p w:rsidR="00B64FEB" w:rsidRPr="005A1D8B" w:rsidRDefault="00B64FEB" w:rsidP="002B2193">
            <w:pPr>
              <w:numPr>
                <w:ilvl w:val="0"/>
                <w:numId w:val="10"/>
              </w:numPr>
              <w:ind w:left="0" w:firstLine="0"/>
            </w:pPr>
            <w:bookmarkStart w:id="0" w:name="_Hlk492739301"/>
          </w:p>
        </w:tc>
        <w:tc>
          <w:tcPr>
            <w:tcW w:w="6237" w:type="dxa"/>
            <w:tcBorders>
              <w:left w:val="single" w:sz="4" w:space="0" w:color="auto"/>
              <w:bottom w:val="single" w:sz="4" w:space="0" w:color="auto"/>
              <w:right w:val="single" w:sz="4" w:space="0" w:color="auto"/>
            </w:tcBorders>
          </w:tcPr>
          <w:p w:rsidR="00B64FEB" w:rsidRPr="0057201A" w:rsidRDefault="00B64FEB" w:rsidP="003E60DB">
            <w:pPr>
              <w:pStyle w:val="a5"/>
              <w:rPr>
                <w:rFonts w:ascii="Times New Roman" w:hAnsi="Times New Roman"/>
                <w:sz w:val="24"/>
                <w:szCs w:val="24"/>
              </w:rPr>
            </w:pPr>
            <w:r w:rsidRPr="0057201A">
              <w:rPr>
                <w:rFonts w:ascii="Times New Roman" w:hAnsi="Times New Roman"/>
                <w:sz w:val="24"/>
                <w:szCs w:val="24"/>
              </w:rPr>
              <w:t>Вводный урок. Задачи и содержание работы в новом учебном году и первой четверти.</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03.09</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bottom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bottom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bottom w:val="single" w:sz="4" w:space="0" w:color="auto"/>
              <w:right w:val="single" w:sz="4" w:space="0" w:color="auto"/>
            </w:tcBorders>
          </w:tcPr>
          <w:p w:rsidR="00B64FEB" w:rsidRPr="0057201A" w:rsidRDefault="00B64FEB" w:rsidP="003E60DB">
            <w:pPr>
              <w:pStyle w:val="a5"/>
              <w:rPr>
                <w:rFonts w:ascii="Times New Roman" w:hAnsi="Times New Roman"/>
                <w:sz w:val="24"/>
                <w:szCs w:val="24"/>
              </w:rPr>
            </w:pPr>
            <w:r w:rsidRPr="0057201A">
              <w:rPr>
                <w:rFonts w:ascii="Times New Roman" w:hAnsi="Times New Roman"/>
                <w:sz w:val="24"/>
                <w:szCs w:val="24"/>
                <w:shd w:val="clear" w:color="auto" w:fill="FFFFFF"/>
              </w:rPr>
              <w:t>Керамика в культуре народов мира.</w:t>
            </w:r>
            <w:r w:rsidR="00806FAF" w:rsidRPr="0057201A">
              <w:rPr>
                <w:rFonts w:ascii="Times New Roman" w:hAnsi="Times New Roman"/>
                <w:sz w:val="24"/>
                <w:szCs w:val="24"/>
              </w:rPr>
              <w:t xml:space="preserve"> Лепка сосуда по традиционным канонам гончарного искусства.</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B64FEB">
            <w:pPr>
              <w:jc w:val="center"/>
            </w:pPr>
            <w:r>
              <w:t>10.09</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bottom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B64FEB" w:rsidP="003E60DB">
            <w:pPr>
              <w:pStyle w:val="TableParagraph"/>
              <w:ind w:left="109"/>
              <w:rPr>
                <w:sz w:val="24"/>
                <w:szCs w:val="24"/>
              </w:rPr>
            </w:pPr>
            <w:r w:rsidRPr="0057201A">
              <w:rPr>
                <w:sz w:val="24"/>
                <w:szCs w:val="24"/>
                <w:shd w:val="clear" w:color="auto" w:fill="FFFFFF"/>
              </w:rPr>
              <w:t>Керамика в культуре народов мира.</w:t>
            </w:r>
            <w:r w:rsidR="00806FAF" w:rsidRPr="0057201A">
              <w:rPr>
                <w:sz w:val="24"/>
                <w:szCs w:val="24"/>
              </w:rPr>
              <w:t xml:space="preserve"> Роспись </w:t>
            </w:r>
            <w:r w:rsidR="003E60DB">
              <w:rPr>
                <w:sz w:val="24"/>
                <w:szCs w:val="24"/>
              </w:rPr>
              <w:t>с</w:t>
            </w:r>
            <w:r w:rsidR="00806FAF" w:rsidRPr="0057201A">
              <w:rPr>
                <w:sz w:val="24"/>
                <w:szCs w:val="24"/>
              </w:rPr>
              <w:t>осуда символическим орнаментом по традиционным канонам.</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17.09</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B64FEB" w:rsidP="003E60DB">
            <w:pPr>
              <w:pStyle w:val="a5"/>
              <w:rPr>
                <w:rFonts w:ascii="Times New Roman" w:hAnsi="Times New Roman"/>
                <w:sz w:val="24"/>
                <w:szCs w:val="24"/>
              </w:rPr>
            </w:pPr>
            <w:r w:rsidRPr="0057201A">
              <w:rPr>
                <w:rFonts w:ascii="Times New Roman" w:hAnsi="Times New Roman"/>
                <w:sz w:val="24"/>
                <w:szCs w:val="24"/>
                <w:shd w:val="clear" w:color="auto" w:fill="FFFFFF"/>
              </w:rPr>
              <w:t>Архитектурная керамика. Изразец.</w:t>
            </w:r>
            <w:r w:rsidR="00806FAF" w:rsidRPr="0057201A">
              <w:rPr>
                <w:rFonts w:ascii="Times New Roman" w:hAnsi="Times New Roman"/>
                <w:sz w:val="24"/>
                <w:szCs w:val="24"/>
              </w:rPr>
              <w:t xml:space="preserve"> Декоративная плитка.</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24.09</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B64FEB" w:rsidP="003E60DB">
            <w:pPr>
              <w:pStyle w:val="a5"/>
              <w:rPr>
                <w:rFonts w:ascii="Times New Roman" w:hAnsi="Times New Roman"/>
                <w:sz w:val="24"/>
                <w:szCs w:val="24"/>
              </w:rPr>
            </w:pPr>
            <w:r w:rsidRPr="0057201A">
              <w:rPr>
                <w:rFonts w:ascii="Times New Roman" w:hAnsi="Times New Roman"/>
                <w:sz w:val="24"/>
                <w:szCs w:val="24"/>
                <w:shd w:val="clear" w:color="auto" w:fill="FFFFFF"/>
              </w:rPr>
              <w:t xml:space="preserve">Архитектурная керамика. </w:t>
            </w:r>
            <w:r w:rsidR="00806FAF" w:rsidRPr="0057201A">
              <w:rPr>
                <w:rFonts w:ascii="Times New Roman" w:hAnsi="Times New Roman"/>
                <w:sz w:val="24"/>
                <w:szCs w:val="24"/>
              </w:rPr>
              <w:t>Изразец (продолжение). Коллективное панно.</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01.10</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B64FEB" w:rsidP="003E60DB">
            <w:pPr>
              <w:pStyle w:val="a5"/>
              <w:rPr>
                <w:rFonts w:ascii="Times New Roman" w:hAnsi="Times New Roman"/>
                <w:sz w:val="24"/>
                <w:szCs w:val="24"/>
              </w:rPr>
            </w:pPr>
            <w:r w:rsidRPr="0057201A">
              <w:rPr>
                <w:rFonts w:ascii="Times New Roman" w:hAnsi="Times New Roman"/>
                <w:sz w:val="24"/>
                <w:szCs w:val="24"/>
              </w:rPr>
              <w:t>Древнее ремесло - плетение изделий. Плетёная коробочка.</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08.10</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TableParagraph"/>
              <w:ind w:left="109"/>
              <w:rPr>
                <w:sz w:val="24"/>
                <w:szCs w:val="24"/>
              </w:rPr>
            </w:pPr>
            <w:r w:rsidRPr="0057201A">
              <w:rPr>
                <w:sz w:val="24"/>
                <w:szCs w:val="24"/>
              </w:rPr>
              <w:t xml:space="preserve">Мини-проекты </w:t>
            </w:r>
            <w:r w:rsidRPr="0057201A">
              <w:rPr>
                <w:spacing w:val="-1"/>
                <w:sz w:val="24"/>
                <w:szCs w:val="24"/>
              </w:rPr>
              <w:t xml:space="preserve">(переконструирование, </w:t>
            </w:r>
            <w:r w:rsidRPr="0057201A">
              <w:rPr>
                <w:sz w:val="24"/>
                <w:szCs w:val="24"/>
              </w:rPr>
              <w:t>доконструирование</w:t>
            </w:r>
            <w:r w:rsidRPr="0057201A">
              <w:rPr>
                <w:spacing w:val="-1"/>
                <w:sz w:val="24"/>
                <w:szCs w:val="24"/>
              </w:rPr>
              <w:t xml:space="preserve"> </w:t>
            </w:r>
            <w:r w:rsidRPr="0057201A">
              <w:rPr>
                <w:sz w:val="24"/>
                <w:szCs w:val="24"/>
              </w:rPr>
              <w:t>и</w:t>
            </w:r>
            <w:r w:rsidR="003E60DB">
              <w:rPr>
                <w:sz w:val="24"/>
                <w:szCs w:val="24"/>
              </w:rPr>
              <w:t xml:space="preserve"> </w:t>
            </w:r>
            <w:r w:rsidRPr="0057201A">
              <w:rPr>
                <w:sz w:val="24"/>
                <w:szCs w:val="24"/>
              </w:rPr>
              <w:t xml:space="preserve">проектирование изделий в технике плетения из полос). </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15.10</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1B664E">
            <w:pPr>
              <w:pStyle w:val="c8"/>
              <w:shd w:val="clear" w:color="auto" w:fill="FFFFFF"/>
              <w:spacing w:before="0" w:beforeAutospacing="0" w:after="0" w:afterAutospacing="0"/>
              <w:rPr>
                <w:rStyle w:val="c3"/>
                <w:bCs/>
                <w:color w:val="000000"/>
              </w:rPr>
            </w:pPr>
            <w:r w:rsidRPr="0057201A">
              <w:t xml:space="preserve">Украшение у культуре народов мира. Цепочка из бисера. Технология изготовления узора "колечки" (или крестик"). </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22.10</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c8"/>
              <w:shd w:val="clear" w:color="auto" w:fill="FFFFFF"/>
              <w:spacing w:before="0" w:beforeAutospacing="0" w:after="0" w:afterAutospacing="0"/>
              <w:rPr>
                <w:rStyle w:val="c3"/>
                <w:bCs/>
                <w:color w:val="000000"/>
              </w:rPr>
            </w:pPr>
            <w:r w:rsidRPr="0057201A">
              <w:rPr>
                <w:rStyle w:val="c3"/>
                <w:bCs/>
                <w:color w:val="000000"/>
              </w:rPr>
              <w:t xml:space="preserve">Мини-проект. Проектирование и изготовление цепочки из бисера на основе традиционных канонов ритма и симметрии. </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05.11</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c8"/>
              <w:shd w:val="clear" w:color="auto" w:fill="FFFFFF"/>
              <w:spacing w:before="0" w:beforeAutospacing="0" w:after="0" w:afterAutospacing="0"/>
              <w:rPr>
                <w:rStyle w:val="c3"/>
                <w:bCs/>
                <w:color w:val="000000"/>
              </w:rPr>
            </w:pPr>
            <w:r w:rsidRPr="0057201A">
              <w:rPr>
                <w:color w:val="000000"/>
                <w:shd w:val="clear" w:color="auto" w:fill="FFFFFF"/>
              </w:rPr>
              <w:t xml:space="preserve">Бумагопластика. Изготовление форм приемом гофрирования. Гофрированная подвеска. </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12.11</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c8"/>
              <w:shd w:val="clear" w:color="auto" w:fill="FFFFFF"/>
              <w:spacing w:before="0" w:beforeAutospacing="0" w:after="0" w:afterAutospacing="0"/>
              <w:rPr>
                <w:rStyle w:val="c3"/>
                <w:bCs/>
                <w:color w:val="000000"/>
              </w:rPr>
            </w:pPr>
            <w:r w:rsidRPr="0057201A">
              <w:t>Бумагопластика. Раскладные</w:t>
            </w:r>
            <w:r w:rsidRPr="0057201A">
              <w:rPr>
                <w:color w:val="000000"/>
                <w:shd w:val="clear" w:color="auto" w:fill="FFFFFF"/>
              </w:rPr>
              <w:t xml:space="preserve"> </w:t>
            </w:r>
            <w:r w:rsidRPr="0057201A">
              <w:t>открытки.</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 xml:space="preserve">19.11 </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c8"/>
              <w:shd w:val="clear" w:color="auto" w:fill="FFFFFF"/>
              <w:spacing w:before="0" w:beforeAutospacing="0" w:after="0" w:afterAutospacing="0"/>
              <w:rPr>
                <w:rStyle w:val="c3"/>
                <w:bCs/>
                <w:color w:val="000000"/>
              </w:rPr>
            </w:pPr>
            <w:r w:rsidRPr="0057201A">
              <w:rPr>
                <w:color w:val="000000"/>
                <w:shd w:val="clear" w:color="auto" w:fill="FFFFFF"/>
              </w:rPr>
              <w:t>Новые приемы бумагопластики. Футляр – упаковка для подарка.</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26.11</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shd w:val="clear" w:color="auto" w:fill="FFFFFF"/>
              <w:rPr>
                <w:rStyle w:val="c3"/>
                <w:bCs/>
                <w:color w:val="000000"/>
              </w:rPr>
            </w:pPr>
            <w:r w:rsidRPr="0057201A">
              <w:rPr>
                <w:color w:val="000000"/>
                <w:shd w:val="clear" w:color="auto" w:fill="FFFFFF"/>
              </w:rPr>
              <w:t>Традиции новогодних праздников и карнавалов. Карнавальные шапочки.</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03.12</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TableParagraph"/>
              <w:ind w:left="109"/>
              <w:rPr>
                <w:rStyle w:val="c3"/>
                <w:sz w:val="24"/>
                <w:szCs w:val="24"/>
              </w:rPr>
            </w:pPr>
            <w:r w:rsidRPr="0057201A">
              <w:rPr>
                <w:sz w:val="24"/>
                <w:szCs w:val="24"/>
              </w:rPr>
              <w:t>Традиции новогодних праздников и карнавалов. Карнавальные</w:t>
            </w:r>
            <w:r w:rsidRPr="0057201A">
              <w:rPr>
                <w:spacing w:val="-1"/>
                <w:sz w:val="24"/>
                <w:szCs w:val="24"/>
              </w:rPr>
              <w:t xml:space="preserve"> </w:t>
            </w:r>
            <w:r w:rsidRPr="0057201A">
              <w:rPr>
                <w:sz w:val="24"/>
                <w:szCs w:val="24"/>
              </w:rPr>
              <w:t>маски.</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10.12</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1B664E">
            <w:pPr>
              <w:pStyle w:val="c8"/>
              <w:shd w:val="clear" w:color="auto" w:fill="FFFFFF"/>
              <w:spacing w:before="0" w:beforeAutospacing="0" w:after="0" w:afterAutospacing="0"/>
              <w:rPr>
                <w:rStyle w:val="c3"/>
                <w:bCs/>
                <w:color w:val="000000"/>
              </w:rPr>
            </w:pPr>
            <w:r w:rsidRPr="0057201A">
              <w:rPr>
                <w:color w:val="000000"/>
                <w:shd w:val="clear" w:color="auto" w:fill="FFFFFF"/>
              </w:rPr>
              <w:t xml:space="preserve">Традиционные народные праздники. Святочные </w:t>
            </w:r>
            <w:r w:rsidR="001B664E">
              <w:rPr>
                <w:color w:val="000000"/>
                <w:shd w:val="clear" w:color="auto" w:fill="FFFFFF"/>
              </w:rPr>
              <w:t>ф</w:t>
            </w:r>
            <w:r w:rsidRPr="0057201A">
              <w:rPr>
                <w:color w:val="000000"/>
                <w:shd w:val="clear" w:color="auto" w:fill="FFFFFF"/>
              </w:rPr>
              <w:t>игурные пряники</w:t>
            </w:r>
            <w:r w:rsidRPr="0057201A">
              <w:t xml:space="preserve"> по традиционным канонам</w:t>
            </w:r>
          </w:p>
        </w:tc>
        <w:tc>
          <w:tcPr>
            <w:tcW w:w="1275" w:type="dxa"/>
            <w:tcBorders>
              <w:top w:val="single" w:sz="4" w:space="0" w:color="auto"/>
              <w:left w:val="single" w:sz="4" w:space="0" w:color="auto"/>
              <w:bottom w:val="single" w:sz="4" w:space="0" w:color="auto"/>
              <w:right w:val="single" w:sz="4" w:space="0" w:color="auto"/>
            </w:tcBorders>
          </w:tcPr>
          <w:p w:rsidR="00B64FEB" w:rsidRPr="00657C45" w:rsidRDefault="00B64FEB" w:rsidP="002B2193">
            <w:pPr>
              <w:jc w:val="center"/>
            </w:pPr>
            <w:r>
              <w:t>17.12</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B64FEB" w:rsidRPr="005A1D8B" w:rsidTr="008A3ED8">
        <w:tc>
          <w:tcPr>
            <w:tcW w:w="534" w:type="dxa"/>
            <w:tcBorders>
              <w:left w:val="single" w:sz="4" w:space="0" w:color="auto"/>
              <w:right w:val="single" w:sz="4" w:space="0" w:color="auto"/>
            </w:tcBorders>
          </w:tcPr>
          <w:p w:rsidR="00B64FEB" w:rsidRPr="005A1D8B" w:rsidRDefault="00B64FEB" w:rsidP="002B2193">
            <w:pPr>
              <w:numPr>
                <w:ilvl w:val="0"/>
                <w:numId w:val="10"/>
              </w:numPr>
              <w:ind w:left="0" w:firstLine="0"/>
            </w:pPr>
          </w:p>
        </w:tc>
        <w:tc>
          <w:tcPr>
            <w:tcW w:w="6237" w:type="dxa"/>
            <w:tcBorders>
              <w:left w:val="single" w:sz="4" w:space="0" w:color="auto"/>
              <w:right w:val="single" w:sz="4" w:space="0" w:color="auto"/>
            </w:tcBorders>
          </w:tcPr>
          <w:p w:rsidR="00B64FEB" w:rsidRPr="0057201A" w:rsidRDefault="0008407F" w:rsidP="003E60DB">
            <w:pPr>
              <w:pStyle w:val="c8"/>
              <w:shd w:val="clear" w:color="auto" w:fill="FFFFFF"/>
              <w:spacing w:before="0" w:beforeAutospacing="0" w:after="0" w:afterAutospacing="0"/>
              <w:rPr>
                <w:rStyle w:val="c3"/>
                <w:bCs/>
                <w:color w:val="000000"/>
              </w:rPr>
            </w:pPr>
            <w:r w:rsidRPr="0057201A">
              <w:t>Барельеф в декоративном изделии. Конструирование и изготовление декоративной рамки для фото</w:t>
            </w:r>
            <w:r w:rsidRPr="0057201A">
              <w:rPr>
                <w:color w:val="000000"/>
                <w:shd w:val="clear" w:color="auto" w:fill="FFFFFF"/>
              </w:rPr>
              <w:t>.</w:t>
            </w:r>
          </w:p>
        </w:tc>
        <w:tc>
          <w:tcPr>
            <w:tcW w:w="1275" w:type="dxa"/>
            <w:tcBorders>
              <w:top w:val="single" w:sz="4" w:space="0" w:color="auto"/>
              <w:left w:val="single" w:sz="4" w:space="0" w:color="auto"/>
              <w:bottom w:val="single" w:sz="4" w:space="0" w:color="auto"/>
              <w:right w:val="single" w:sz="4" w:space="0" w:color="auto"/>
            </w:tcBorders>
          </w:tcPr>
          <w:p w:rsidR="00B64FEB" w:rsidRPr="005A1D8B" w:rsidRDefault="00B64FEB" w:rsidP="002B2193">
            <w:pPr>
              <w:jc w:val="center"/>
            </w:pPr>
            <w:r>
              <w:t>24.12</w:t>
            </w:r>
          </w:p>
        </w:tc>
        <w:tc>
          <w:tcPr>
            <w:tcW w:w="1276" w:type="dxa"/>
            <w:tcBorders>
              <w:top w:val="single" w:sz="4" w:space="0" w:color="auto"/>
              <w:left w:val="single" w:sz="4" w:space="0" w:color="auto"/>
              <w:bottom w:val="single" w:sz="4" w:space="0" w:color="auto"/>
              <w:right w:val="single" w:sz="4" w:space="0" w:color="auto"/>
            </w:tcBorders>
          </w:tcPr>
          <w:p w:rsidR="00B64FEB" w:rsidRPr="005A1D8B" w:rsidRDefault="00B64FEB" w:rsidP="002B2193"/>
        </w:tc>
        <w:tc>
          <w:tcPr>
            <w:tcW w:w="1701" w:type="dxa"/>
            <w:tcBorders>
              <w:left w:val="single" w:sz="4" w:space="0" w:color="auto"/>
              <w:right w:val="single" w:sz="4" w:space="0" w:color="auto"/>
            </w:tcBorders>
          </w:tcPr>
          <w:p w:rsidR="00B64FEB" w:rsidRPr="005A1D8B" w:rsidRDefault="00B64FEB" w:rsidP="002B2193"/>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color w:val="000000"/>
              </w:rPr>
            </w:pPr>
            <w:r w:rsidRPr="0057201A">
              <w:t>Барельеф в декоративном изделии. Конструирование и изготовление декоративной рамки для фото</w:t>
            </w:r>
            <w:r w:rsidRPr="0057201A">
              <w:rPr>
                <w:color w:val="000000"/>
                <w:shd w:val="clear" w:color="auto" w:fill="FFFFFF"/>
              </w:rPr>
              <w:t>.</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rPr>
            </w:pPr>
            <w:r w:rsidRPr="0057201A">
              <w:t>Простейшие приѐмы вязания крючком; цепочки.</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rPr>
            </w:pPr>
            <w:r w:rsidRPr="0057201A">
              <w:t xml:space="preserve">Цепочки; панно из цепочек. </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rPr>
            </w:pPr>
            <w:r w:rsidRPr="0057201A">
              <w:t xml:space="preserve">Петельный шов: технология выполнения. </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rPr>
            </w:pPr>
            <w:r w:rsidRPr="0057201A">
              <w:t xml:space="preserve">Петельный шов. Сувениры из ткани и ниток. </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TableParagraph"/>
              <w:ind w:left="109"/>
              <w:rPr>
                <w:sz w:val="24"/>
                <w:szCs w:val="24"/>
              </w:rPr>
            </w:pPr>
            <w:r w:rsidRPr="0057201A">
              <w:rPr>
                <w:sz w:val="24"/>
                <w:szCs w:val="24"/>
              </w:rPr>
              <w:t>Петельный шов и его использование в отделке изделий. Декоративные кармашки из ткани.</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TableParagraph"/>
              <w:ind w:left="109"/>
              <w:rPr>
                <w:sz w:val="24"/>
                <w:szCs w:val="24"/>
              </w:rPr>
            </w:pPr>
            <w:r w:rsidRPr="0057201A">
              <w:rPr>
                <w:sz w:val="24"/>
                <w:szCs w:val="24"/>
              </w:rPr>
              <w:t>Петельный шов и его использование в отделке изделий. Декоративные кармашки из ткани (завершение работы).</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TableParagraph"/>
              <w:ind w:left="109"/>
              <w:rPr>
                <w:sz w:val="24"/>
                <w:szCs w:val="24"/>
              </w:rPr>
            </w:pPr>
            <w:r w:rsidRPr="0057201A">
              <w:rPr>
                <w:sz w:val="24"/>
                <w:szCs w:val="24"/>
              </w:rPr>
              <w:t xml:space="preserve">Технологии окантовки картона. Обложка для проездного билета. </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rPr>
            </w:pPr>
            <w:r w:rsidRPr="0057201A">
              <w:t>Простые переплѐтные работы. Жѐсткий переплѐт. Ремонт книги.</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Cs/>
              </w:rPr>
            </w:pPr>
            <w:r w:rsidRPr="0057201A">
              <w:t>Простые переплѐтные работы. Жѐсткий переплѐт. Книжка-малышка</w:t>
            </w:r>
            <w:r w:rsidRPr="0057201A">
              <w:rPr>
                <w:shd w:val="clear" w:color="auto" w:fill="FFFFFF"/>
              </w:rPr>
              <w:t>.</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1B664E">
            <w:pPr>
              <w:pStyle w:val="TableParagraph"/>
              <w:ind w:left="109"/>
              <w:rPr>
                <w:rStyle w:val="c3"/>
              </w:rPr>
            </w:pPr>
            <w:r w:rsidRPr="0057201A">
              <w:rPr>
                <w:sz w:val="24"/>
                <w:szCs w:val="24"/>
              </w:rPr>
              <w:t>Соломенных дел мастера. Приѐмы и технологии</w:t>
            </w:r>
            <w:r w:rsidR="001B664E">
              <w:rPr>
                <w:sz w:val="24"/>
                <w:szCs w:val="24"/>
              </w:rPr>
              <w:t xml:space="preserve"> аппликации из соломки.</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TableParagraph"/>
              <w:ind w:left="109"/>
              <w:jc w:val="both"/>
              <w:rPr>
                <w:rStyle w:val="c3"/>
                <w:bCs/>
                <w:sz w:val="24"/>
                <w:szCs w:val="24"/>
              </w:rPr>
            </w:pPr>
            <w:r w:rsidRPr="0057201A">
              <w:rPr>
                <w:sz w:val="24"/>
                <w:szCs w:val="24"/>
              </w:rPr>
              <w:t xml:space="preserve">Соломенных дел мастера. Технологии изготовления простых соломенных подвесок-вѐздочек. </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color w:val="000000"/>
              </w:rPr>
            </w:pPr>
            <w:r w:rsidRPr="0057201A">
              <w:rPr>
                <w:color w:val="000000"/>
                <w:shd w:val="clear" w:color="auto" w:fill="FFFFFF"/>
              </w:rPr>
              <w:t>Соломенных дел мастера. Игрушки из волокнистых материалов по народным образцам.</w:t>
            </w:r>
            <w:r w:rsidRPr="0057201A">
              <w:t xml:space="preserve"> Золотой петушок.</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color w:val="000000"/>
              </w:rPr>
            </w:pPr>
            <w:r w:rsidRPr="0057201A">
              <w:rPr>
                <w:color w:val="000000"/>
                <w:shd w:val="clear" w:color="auto" w:fill="FFFFFF"/>
              </w:rPr>
              <w:t>Соломенных дел мастера. Игрушки из волокнистых материалов по народным образцам.</w:t>
            </w:r>
            <w:r w:rsidRPr="0057201A">
              <w:t xml:space="preserve"> Лошадка/олень.</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color w:val="000000"/>
              </w:rPr>
            </w:pPr>
            <w:r w:rsidRPr="0057201A">
              <w:t>Металл в руках мастера. Тиснение по фольге: перевод рисунка.</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b/>
                <w:i/>
                <w:color w:val="000000"/>
              </w:rPr>
            </w:pPr>
            <w:r w:rsidRPr="0057201A">
              <w:t>Металл в руках мастера. Тиснение по фольге: перевод рисунка.</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color w:val="000000"/>
              </w:rPr>
            </w:pPr>
            <w:r w:rsidRPr="0057201A">
              <w:rPr>
                <w:color w:val="000000"/>
                <w:shd w:val="clear" w:color="auto" w:fill="FFFFFF"/>
              </w:rPr>
              <w:t>Секреты бумажного листа. Кусудама.</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right w:val="single" w:sz="4" w:space="0" w:color="auto"/>
            </w:tcBorders>
          </w:tcPr>
          <w:p w:rsidR="0008407F" w:rsidRPr="005A1D8B" w:rsidRDefault="0008407F" w:rsidP="0008407F"/>
        </w:tc>
      </w:tr>
      <w:tr w:rsidR="0008407F" w:rsidRPr="005A1D8B" w:rsidTr="008A3ED8">
        <w:tc>
          <w:tcPr>
            <w:tcW w:w="534" w:type="dxa"/>
            <w:tcBorders>
              <w:left w:val="single" w:sz="4" w:space="0" w:color="auto"/>
              <w:bottom w:val="single" w:sz="4" w:space="0" w:color="auto"/>
              <w:right w:val="single" w:sz="4" w:space="0" w:color="auto"/>
            </w:tcBorders>
          </w:tcPr>
          <w:p w:rsidR="0008407F" w:rsidRPr="005A1D8B" w:rsidRDefault="0008407F" w:rsidP="0008407F">
            <w:pPr>
              <w:numPr>
                <w:ilvl w:val="0"/>
                <w:numId w:val="10"/>
              </w:numPr>
              <w:ind w:left="0" w:firstLine="0"/>
            </w:pPr>
          </w:p>
        </w:tc>
        <w:tc>
          <w:tcPr>
            <w:tcW w:w="6237" w:type="dxa"/>
            <w:tcBorders>
              <w:left w:val="single" w:sz="4" w:space="0" w:color="auto"/>
              <w:bottom w:val="single" w:sz="4" w:space="0" w:color="auto"/>
              <w:right w:val="single" w:sz="4" w:space="0" w:color="auto"/>
            </w:tcBorders>
          </w:tcPr>
          <w:p w:rsidR="0008407F" w:rsidRPr="0057201A" w:rsidRDefault="0008407F" w:rsidP="003E60DB">
            <w:pPr>
              <w:pStyle w:val="c8"/>
              <w:shd w:val="clear" w:color="auto" w:fill="FFFFFF"/>
              <w:spacing w:before="0" w:beforeAutospacing="0" w:after="0" w:afterAutospacing="0"/>
              <w:rPr>
                <w:rStyle w:val="c3"/>
                <w:color w:val="000000"/>
              </w:rPr>
            </w:pPr>
            <w:r w:rsidRPr="0057201A">
              <w:rPr>
                <w:color w:val="000000"/>
                <w:shd w:val="clear" w:color="auto" w:fill="FFFFFF"/>
              </w:rPr>
              <w:t>Подведение итогов года. Итоговая выставка.</w:t>
            </w:r>
          </w:p>
        </w:tc>
        <w:tc>
          <w:tcPr>
            <w:tcW w:w="1275" w:type="dxa"/>
            <w:tcBorders>
              <w:top w:val="single" w:sz="4" w:space="0" w:color="auto"/>
              <w:left w:val="single" w:sz="4" w:space="0" w:color="auto"/>
              <w:bottom w:val="single" w:sz="4" w:space="0" w:color="auto"/>
              <w:right w:val="single" w:sz="4" w:space="0" w:color="auto"/>
            </w:tcBorders>
          </w:tcPr>
          <w:p w:rsidR="0008407F" w:rsidRPr="005A1D8B" w:rsidRDefault="0008407F" w:rsidP="0008407F">
            <w:pPr>
              <w:jc w:val="center"/>
            </w:pPr>
          </w:p>
        </w:tc>
        <w:tc>
          <w:tcPr>
            <w:tcW w:w="1276" w:type="dxa"/>
            <w:tcBorders>
              <w:top w:val="single" w:sz="4" w:space="0" w:color="auto"/>
              <w:left w:val="single" w:sz="4" w:space="0" w:color="auto"/>
              <w:bottom w:val="single" w:sz="4" w:space="0" w:color="auto"/>
              <w:right w:val="single" w:sz="4" w:space="0" w:color="auto"/>
            </w:tcBorders>
          </w:tcPr>
          <w:p w:rsidR="0008407F" w:rsidRPr="005A1D8B" w:rsidRDefault="0008407F" w:rsidP="0008407F"/>
        </w:tc>
        <w:tc>
          <w:tcPr>
            <w:tcW w:w="1701" w:type="dxa"/>
            <w:tcBorders>
              <w:left w:val="single" w:sz="4" w:space="0" w:color="auto"/>
              <w:bottom w:val="single" w:sz="4" w:space="0" w:color="auto"/>
              <w:right w:val="single" w:sz="4" w:space="0" w:color="auto"/>
            </w:tcBorders>
          </w:tcPr>
          <w:p w:rsidR="0008407F" w:rsidRPr="005A1D8B" w:rsidRDefault="0008407F" w:rsidP="0008407F"/>
        </w:tc>
      </w:tr>
      <w:bookmarkEnd w:id="0"/>
    </w:tbl>
    <w:p w:rsidR="007320FB" w:rsidRPr="005A1D8B" w:rsidRDefault="007320FB" w:rsidP="005A1D8B">
      <w:pPr>
        <w:tabs>
          <w:tab w:val="left" w:pos="1515"/>
        </w:tabs>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9036"/>
      </w:tblGrid>
      <w:tr w:rsidR="00173682" w:rsidRPr="005A1D8B" w:rsidTr="000347F2">
        <w:tc>
          <w:tcPr>
            <w:tcW w:w="1668" w:type="dxa"/>
          </w:tcPr>
          <w:p w:rsidR="00173682" w:rsidRPr="005A1D8B" w:rsidRDefault="00F77BA1" w:rsidP="005A1D8B">
            <w:r w:rsidRPr="005A1D8B">
              <w:rPr>
                <w:b/>
              </w:rPr>
              <w:t>Название раздела</w:t>
            </w:r>
          </w:p>
        </w:tc>
        <w:tc>
          <w:tcPr>
            <w:tcW w:w="9036" w:type="dxa"/>
          </w:tcPr>
          <w:p w:rsidR="00173682" w:rsidRPr="005A1D8B" w:rsidRDefault="00173682" w:rsidP="005A1D8B">
            <w:r w:rsidRPr="005A1D8B">
              <w:rPr>
                <w:b/>
              </w:rPr>
              <w:t>Планируемые результаты обучения по разделам</w:t>
            </w:r>
          </w:p>
        </w:tc>
      </w:tr>
      <w:tr w:rsidR="00B64FEB" w:rsidRPr="00116386" w:rsidTr="000347F2">
        <w:tc>
          <w:tcPr>
            <w:tcW w:w="1668" w:type="dxa"/>
          </w:tcPr>
          <w:p w:rsidR="00B64FEB" w:rsidRPr="00D51C3F" w:rsidRDefault="00B64FEB" w:rsidP="00246BC8">
            <w:pPr>
              <w:autoSpaceDE w:val="0"/>
            </w:pPr>
            <w:r w:rsidRPr="00D51C3F">
              <w:t>Из глубины веков - до наших дней.</w:t>
            </w:r>
          </w:p>
        </w:tc>
        <w:tc>
          <w:tcPr>
            <w:tcW w:w="9036" w:type="dxa"/>
          </w:tcPr>
          <w:p w:rsidR="00B64FEB" w:rsidRPr="00116386" w:rsidRDefault="00490F0A" w:rsidP="00116386">
            <w:r w:rsidRPr="00116386">
              <w:t>Учащиеся должны научиться:</w:t>
            </w:r>
          </w:p>
          <w:p w:rsidR="00490F0A" w:rsidRPr="00116386" w:rsidRDefault="00490F0A" w:rsidP="00116386">
            <w:pPr>
              <w:pStyle w:val="TableParagraph"/>
              <w:ind w:left="107"/>
              <w:rPr>
                <w:sz w:val="24"/>
                <w:szCs w:val="24"/>
              </w:rPr>
            </w:pPr>
            <w:r w:rsidRPr="00116386">
              <w:rPr>
                <w:sz w:val="24"/>
                <w:szCs w:val="24"/>
              </w:rPr>
              <w:t>Рассматривать образцы керамических изделий.</w:t>
            </w:r>
          </w:p>
          <w:p w:rsidR="00490F0A" w:rsidRPr="00116386" w:rsidRDefault="00490F0A" w:rsidP="00116386">
            <w:pPr>
              <w:pStyle w:val="TableParagraph"/>
              <w:ind w:left="107"/>
              <w:rPr>
                <w:sz w:val="24"/>
                <w:szCs w:val="24"/>
              </w:rPr>
            </w:pPr>
            <w:r w:rsidRPr="00116386">
              <w:rPr>
                <w:sz w:val="24"/>
                <w:szCs w:val="24"/>
              </w:rPr>
              <w:t>Анализировать форму сосудов, еѐ функциональность и внешнюю выразительность. Анализировать различные способы практической работы, обсуждать их и сравнивать. Изготавливать изделия по образцам, инструкции и замыслу.</w:t>
            </w:r>
          </w:p>
          <w:p w:rsidR="00490F0A" w:rsidRPr="00116386" w:rsidRDefault="00490F0A" w:rsidP="00116386">
            <w:pPr>
              <w:pStyle w:val="TableParagraph"/>
              <w:ind w:left="107"/>
              <w:rPr>
                <w:sz w:val="24"/>
                <w:szCs w:val="24"/>
              </w:rPr>
            </w:pPr>
            <w:r w:rsidRPr="00116386">
              <w:rPr>
                <w:sz w:val="24"/>
                <w:szCs w:val="24"/>
              </w:rPr>
              <w:t>Рассматривать образцы изделий, анализировать и обсуждать их (значение, символический смысл и способы создания узоров на сосудах). Выполнять упражнения на составление узоров по мотивам культурных образцов. Выполнять декоративную отделку сосудов по мотивам культурных образцов.</w:t>
            </w:r>
          </w:p>
          <w:p w:rsidR="00490F0A" w:rsidRPr="00116386" w:rsidRDefault="00490F0A" w:rsidP="00116386">
            <w:pPr>
              <w:pStyle w:val="TableParagraph"/>
              <w:ind w:left="107"/>
              <w:rPr>
                <w:sz w:val="24"/>
                <w:szCs w:val="24"/>
              </w:rPr>
            </w:pPr>
            <w:r w:rsidRPr="00116386">
              <w:rPr>
                <w:sz w:val="24"/>
                <w:szCs w:val="24"/>
              </w:rPr>
              <w:t>Выполнять эскизы декоративных плиток. Распределять работу в парах, группах по изготовлению декоративных изразцов.</w:t>
            </w:r>
          </w:p>
          <w:p w:rsidR="00490F0A" w:rsidRPr="00116386" w:rsidRDefault="00490F0A" w:rsidP="00116386">
            <w:r w:rsidRPr="00116386">
              <w:t xml:space="preserve">  Выполнять работу в соответствии с замыслом.</w:t>
            </w:r>
          </w:p>
          <w:p w:rsidR="00490F0A" w:rsidRPr="00116386" w:rsidRDefault="00490F0A" w:rsidP="00116386">
            <w:pPr>
              <w:pStyle w:val="TableParagraph"/>
              <w:ind w:left="107"/>
              <w:rPr>
                <w:sz w:val="24"/>
                <w:szCs w:val="24"/>
              </w:rPr>
            </w:pPr>
            <w:r w:rsidRPr="00116386">
              <w:rPr>
                <w:sz w:val="24"/>
                <w:szCs w:val="24"/>
              </w:rPr>
              <w:t xml:space="preserve">Читать, анализировать и обсуждать информацию в учебнике. Рассматривать и анализировать образцы, технологии изготовления изделий. Договариваться о выполнении работы в парах, группах. </w:t>
            </w:r>
          </w:p>
          <w:p w:rsidR="00490F0A" w:rsidRPr="00116386" w:rsidRDefault="00490F0A" w:rsidP="00116386">
            <w:pPr>
              <w:pStyle w:val="TableParagraph"/>
              <w:ind w:left="107"/>
              <w:rPr>
                <w:sz w:val="24"/>
                <w:szCs w:val="24"/>
              </w:rPr>
            </w:pPr>
            <w:r w:rsidRPr="00116386">
              <w:rPr>
                <w:sz w:val="24"/>
                <w:szCs w:val="24"/>
              </w:rPr>
              <w:t>Изготавливать коробочку в технике плетения. Обсуждать варианты работы с товарищами.</w:t>
            </w:r>
          </w:p>
          <w:p w:rsidR="00490F0A" w:rsidRPr="00116386" w:rsidRDefault="00490F0A" w:rsidP="00116386">
            <w:pPr>
              <w:pStyle w:val="TableParagraph"/>
              <w:ind w:left="107"/>
              <w:rPr>
                <w:sz w:val="24"/>
                <w:szCs w:val="24"/>
              </w:rPr>
            </w:pPr>
            <w:r w:rsidRPr="00116386">
              <w:rPr>
                <w:sz w:val="24"/>
                <w:szCs w:val="24"/>
              </w:rPr>
              <w:t xml:space="preserve">Решать задачи на доконструирование и переконструирование изделий. Выполнять мини-проекты: создавать эскизы изделий в соответствии с поставленными условиями. Конструировать изделия в соответствии с дизайнерской задачей. Воспринимать новую информацию по изучаемой теме, обсуждать еѐ. Решать задачи на завершение эскизов и составление схем цепочек </w:t>
            </w:r>
            <w:r w:rsidRPr="00116386">
              <w:rPr>
                <w:spacing w:val="-7"/>
                <w:sz w:val="24"/>
                <w:szCs w:val="24"/>
              </w:rPr>
              <w:t xml:space="preserve">из </w:t>
            </w:r>
            <w:r w:rsidRPr="00116386">
              <w:rPr>
                <w:sz w:val="24"/>
                <w:szCs w:val="24"/>
              </w:rPr>
              <w:t>бисера с узором</w:t>
            </w:r>
            <w:r w:rsidRPr="00116386">
              <w:rPr>
                <w:spacing w:val="-4"/>
                <w:sz w:val="24"/>
                <w:szCs w:val="24"/>
              </w:rPr>
              <w:t xml:space="preserve"> </w:t>
            </w:r>
            <w:r w:rsidRPr="00116386">
              <w:rPr>
                <w:sz w:val="24"/>
                <w:szCs w:val="24"/>
              </w:rPr>
              <w:t>«колечки».</w:t>
            </w:r>
          </w:p>
          <w:p w:rsidR="00490F0A" w:rsidRPr="00116386" w:rsidRDefault="00490F0A" w:rsidP="00116386">
            <w:pPr>
              <w:pStyle w:val="TableParagraph"/>
              <w:ind w:left="107"/>
              <w:rPr>
                <w:sz w:val="24"/>
                <w:szCs w:val="24"/>
              </w:rPr>
            </w:pPr>
            <w:r w:rsidRPr="00116386">
              <w:rPr>
                <w:sz w:val="24"/>
                <w:szCs w:val="24"/>
              </w:rPr>
              <w:t>Упражняться в</w:t>
            </w:r>
            <w:r w:rsidRPr="00116386">
              <w:rPr>
                <w:spacing w:val="-6"/>
                <w:sz w:val="24"/>
                <w:szCs w:val="24"/>
              </w:rPr>
              <w:t xml:space="preserve"> </w:t>
            </w:r>
            <w:r w:rsidRPr="00116386">
              <w:rPr>
                <w:sz w:val="24"/>
                <w:szCs w:val="24"/>
              </w:rPr>
              <w:t>выполнении цепочки из бисера с узором «колечки». Выполнять эскизы различных узоров декоративных цепочек из бисера.</w:t>
            </w:r>
          </w:p>
        </w:tc>
      </w:tr>
      <w:tr w:rsidR="00490F0A" w:rsidRPr="00116386" w:rsidTr="000347F2">
        <w:tc>
          <w:tcPr>
            <w:tcW w:w="1668" w:type="dxa"/>
          </w:tcPr>
          <w:p w:rsidR="00490F0A" w:rsidRPr="00D51C3F" w:rsidRDefault="00490F0A" w:rsidP="00246BC8">
            <w:pPr>
              <w:autoSpaceDE w:val="0"/>
            </w:pPr>
            <w:r w:rsidRPr="00D51C3F">
              <w:rPr>
                <w:rStyle w:val="c4"/>
              </w:rPr>
              <w:t>Традиции мастеров в изделиях для праздника.</w:t>
            </w:r>
          </w:p>
        </w:tc>
        <w:tc>
          <w:tcPr>
            <w:tcW w:w="9036" w:type="dxa"/>
          </w:tcPr>
          <w:p w:rsidR="00490F0A" w:rsidRPr="00116386" w:rsidRDefault="00490F0A" w:rsidP="00116386">
            <w:r w:rsidRPr="00116386">
              <w:t>Учащиеся должны научиться:</w:t>
            </w:r>
          </w:p>
          <w:p w:rsidR="00490F0A" w:rsidRPr="00116386" w:rsidRDefault="00490F0A" w:rsidP="00116386">
            <w:pPr>
              <w:pStyle w:val="TableParagraph"/>
              <w:ind w:left="107"/>
              <w:rPr>
                <w:sz w:val="24"/>
                <w:szCs w:val="24"/>
              </w:rPr>
            </w:pPr>
            <w:r w:rsidRPr="00116386">
              <w:rPr>
                <w:sz w:val="24"/>
                <w:szCs w:val="24"/>
              </w:rPr>
              <w:t>Выполнять</w:t>
            </w:r>
            <w:r w:rsidR="00116386" w:rsidRPr="00116386">
              <w:rPr>
                <w:sz w:val="24"/>
                <w:szCs w:val="24"/>
              </w:rPr>
              <w:t xml:space="preserve"> </w:t>
            </w:r>
            <w:r w:rsidRPr="00116386">
              <w:rPr>
                <w:sz w:val="24"/>
                <w:szCs w:val="24"/>
              </w:rPr>
              <w:t>разметку прямоугольных полос из бумаги. Упражняться в выполнении ритмичных складок.</w:t>
            </w:r>
          </w:p>
          <w:p w:rsidR="00490F0A" w:rsidRPr="00116386" w:rsidRDefault="00490F0A" w:rsidP="00116386">
            <w:pPr>
              <w:pStyle w:val="TableParagraph"/>
              <w:ind w:left="107" w:right="342"/>
              <w:rPr>
                <w:sz w:val="24"/>
                <w:szCs w:val="24"/>
              </w:rPr>
            </w:pPr>
            <w:r w:rsidRPr="00116386">
              <w:rPr>
                <w:sz w:val="24"/>
                <w:szCs w:val="24"/>
              </w:rPr>
              <w:t>Конструировать гофрированную подвеску из бумаги. Выполнять  построение деталей прямоугольной формы. Рассматривать и анализировать графические схемы и инструкции. Обсуждать приѐмы выполнения работы. Упражняться в различных способах трансформации бумаги в объѐмные формы. Конструировать головной убор для карнавального костюма. Осуществлять подбор материалов и выполнять оформление изделия в соответствии с творческой задачей. Конструировать карнавальную маску в соответствии с инструкцией и творческим замыслом. Осуществлять подбор материалов и выполнять оформление маски в соответствии с творческой задачей. Выполнять творческие эскизы изделия в соответствии с канонами культурных</w:t>
            </w:r>
            <w:r w:rsidRPr="00116386">
              <w:rPr>
                <w:spacing w:val="-1"/>
                <w:sz w:val="24"/>
                <w:szCs w:val="24"/>
              </w:rPr>
              <w:t xml:space="preserve"> </w:t>
            </w:r>
            <w:r w:rsidRPr="00116386">
              <w:rPr>
                <w:sz w:val="24"/>
                <w:szCs w:val="24"/>
              </w:rPr>
              <w:t>традиций.</w:t>
            </w:r>
          </w:p>
          <w:p w:rsidR="00490F0A" w:rsidRPr="00116386" w:rsidRDefault="00490F0A" w:rsidP="00116386">
            <w:pPr>
              <w:pStyle w:val="TableParagraph"/>
              <w:ind w:left="107" w:right="162"/>
              <w:rPr>
                <w:sz w:val="24"/>
                <w:szCs w:val="24"/>
              </w:rPr>
            </w:pPr>
            <w:r w:rsidRPr="00116386">
              <w:rPr>
                <w:sz w:val="24"/>
                <w:szCs w:val="24"/>
              </w:rPr>
              <w:lastRenderedPageBreak/>
              <w:t>Изготавливать изделия на основе инструкции в соответствии с творческим</w:t>
            </w:r>
            <w:r w:rsidRPr="00116386">
              <w:rPr>
                <w:spacing w:val="-2"/>
                <w:sz w:val="24"/>
                <w:szCs w:val="24"/>
              </w:rPr>
              <w:t xml:space="preserve"> </w:t>
            </w:r>
            <w:r w:rsidRPr="00116386">
              <w:rPr>
                <w:sz w:val="24"/>
                <w:szCs w:val="24"/>
              </w:rPr>
              <w:t>замыслом. Решать задачи на конструирование декоративной рамки для фото на основе</w:t>
            </w:r>
          </w:p>
          <w:p w:rsidR="00490F0A" w:rsidRPr="00116386" w:rsidRDefault="00490F0A" w:rsidP="00116386">
            <w:pPr>
              <w:pStyle w:val="TableParagraph"/>
              <w:ind w:left="107" w:right="299"/>
              <w:rPr>
                <w:sz w:val="24"/>
                <w:szCs w:val="24"/>
              </w:rPr>
            </w:pPr>
            <w:r w:rsidRPr="00116386">
              <w:rPr>
                <w:sz w:val="24"/>
                <w:szCs w:val="24"/>
              </w:rPr>
              <w:t>стилевой гармонии; выполнять творческие эскизы декоративной рамки. Отбирать способы обработки материала в соответствии с решаемой декоративно-художественной задачей. Обсуждать возможные варианты выполнения работы.</w:t>
            </w:r>
          </w:p>
          <w:p w:rsidR="00490F0A" w:rsidRPr="00116386" w:rsidRDefault="00490F0A" w:rsidP="00116386">
            <w:pPr>
              <w:pStyle w:val="TableParagraph"/>
              <w:ind w:left="107"/>
              <w:rPr>
                <w:sz w:val="24"/>
                <w:szCs w:val="24"/>
              </w:rPr>
            </w:pPr>
            <w:r w:rsidRPr="00116386">
              <w:rPr>
                <w:sz w:val="24"/>
                <w:szCs w:val="24"/>
              </w:rPr>
              <w:t>Конструировать декоративную рамку в соответствии с творческой задачей.</w:t>
            </w:r>
          </w:p>
        </w:tc>
      </w:tr>
      <w:tr w:rsidR="00490F0A" w:rsidRPr="00116386" w:rsidTr="000347F2">
        <w:tc>
          <w:tcPr>
            <w:tcW w:w="1668" w:type="dxa"/>
          </w:tcPr>
          <w:p w:rsidR="00490F0A" w:rsidRPr="00D51C3F" w:rsidRDefault="00490F0A" w:rsidP="00246BC8">
            <w:pPr>
              <w:autoSpaceDE w:val="0"/>
            </w:pPr>
            <w:r w:rsidRPr="00D51C3F">
              <w:rPr>
                <w:rStyle w:val="c4"/>
                <w:color w:val="000000"/>
              </w:rPr>
              <w:lastRenderedPageBreak/>
              <w:t>Мастера и под</w:t>
            </w:r>
            <w:r>
              <w:rPr>
                <w:rStyle w:val="c4"/>
                <w:color w:val="000000"/>
              </w:rPr>
              <w:t>мастерья. Зимнее рукоделие</w:t>
            </w:r>
            <w:r w:rsidRPr="00D51C3F">
              <w:rPr>
                <w:rStyle w:val="c4"/>
                <w:color w:val="000000"/>
              </w:rPr>
              <w:t>.</w:t>
            </w:r>
          </w:p>
        </w:tc>
        <w:tc>
          <w:tcPr>
            <w:tcW w:w="9036" w:type="dxa"/>
          </w:tcPr>
          <w:p w:rsidR="00116386" w:rsidRPr="00116386" w:rsidRDefault="00116386" w:rsidP="00116386">
            <w:r w:rsidRPr="00116386">
              <w:t>Учащиеся должны научиться:</w:t>
            </w:r>
          </w:p>
          <w:p w:rsidR="00490F0A" w:rsidRPr="00116386" w:rsidRDefault="00116386" w:rsidP="00116386">
            <w:pPr>
              <w:pStyle w:val="TableParagraph"/>
              <w:ind w:left="107"/>
              <w:rPr>
                <w:sz w:val="24"/>
                <w:szCs w:val="24"/>
              </w:rPr>
            </w:pPr>
            <w:r w:rsidRPr="00116386">
              <w:rPr>
                <w:sz w:val="24"/>
                <w:szCs w:val="24"/>
              </w:rPr>
              <w:t>Выполнять простейшие</w:t>
            </w:r>
            <w:r w:rsidR="00490F0A" w:rsidRPr="00116386">
              <w:rPr>
                <w:sz w:val="24"/>
                <w:szCs w:val="24"/>
              </w:rPr>
              <w:t xml:space="preserve"> приѐм</w:t>
            </w:r>
            <w:r w:rsidRPr="00116386">
              <w:rPr>
                <w:sz w:val="24"/>
                <w:szCs w:val="24"/>
              </w:rPr>
              <w:t>ы</w:t>
            </w:r>
            <w:r w:rsidR="00490F0A" w:rsidRPr="00116386">
              <w:rPr>
                <w:sz w:val="24"/>
                <w:szCs w:val="24"/>
              </w:rPr>
              <w:t xml:space="preserve"> вязания крючком. Изготавливать вязаную цепочку. Обсуждать возможные варианты выполнения работы. Выбирать материалы (цветную бумагу, картон, нитки, ткань), вязать цепочки из ниток,нашивать их на основу из картона, бумаги или ткани (изготавливать элементы композиции и целостную композицию из вязаных цепочек).</w:t>
            </w:r>
          </w:p>
          <w:p w:rsidR="00490F0A" w:rsidRPr="00116386" w:rsidRDefault="00490F0A" w:rsidP="00116386">
            <w:pPr>
              <w:pStyle w:val="TableParagraph"/>
              <w:ind w:left="107"/>
              <w:rPr>
                <w:sz w:val="24"/>
                <w:szCs w:val="24"/>
              </w:rPr>
            </w:pPr>
            <w:r w:rsidRPr="00116386">
              <w:rPr>
                <w:sz w:val="24"/>
                <w:szCs w:val="24"/>
              </w:rPr>
              <w:t>Решать задачи на нахождение стилевой гармонии в вещах. Упражняться в выполнении петельного шва. Изготавливать образцы петельного шва на ткани. Выбирать</w:t>
            </w:r>
            <w:r w:rsidR="00116386">
              <w:rPr>
                <w:sz w:val="24"/>
                <w:szCs w:val="24"/>
              </w:rPr>
              <w:t xml:space="preserve"> </w:t>
            </w:r>
            <w:r w:rsidRPr="00116386">
              <w:rPr>
                <w:sz w:val="24"/>
                <w:szCs w:val="24"/>
              </w:rPr>
              <w:t>варианты. Подбирать материалы в соответствии с решаемой декоративно-художественной задачей. Выкраивать детали из ткани. Изготавливать сувениры из ткани с использованием</w:t>
            </w:r>
          </w:p>
          <w:p w:rsidR="00490F0A" w:rsidRPr="00116386" w:rsidRDefault="00490F0A" w:rsidP="00116386">
            <w:pPr>
              <w:pStyle w:val="TableParagraph"/>
              <w:ind w:left="107"/>
              <w:rPr>
                <w:sz w:val="24"/>
                <w:szCs w:val="24"/>
              </w:rPr>
            </w:pPr>
            <w:r w:rsidRPr="00116386">
              <w:rPr>
                <w:sz w:val="24"/>
                <w:szCs w:val="24"/>
              </w:rPr>
              <w:t>петельного шва. Планировать работу по изготовлению декоративного кармашка.Конструировать и изготавливать выкройку по инструкции/по собственному замыслу. Выполнять петельный шов на изделии. Выполнять работу по сборке и</w:t>
            </w:r>
            <w:r w:rsidR="00116386">
              <w:rPr>
                <w:sz w:val="24"/>
                <w:szCs w:val="24"/>
              </w:rPr>
              <w:t xml:space="preserve"> </w:t>
            </w:r>
            <w:r w:rsidRPr="00116386">
              <w:rPr>
                <w:sz w:val="24"/>
                <w:szCs w:val="24"/>
              </w:rPr>
              <w:t>отделке декоративных кармашков. Решать задачи на нахождение стилевой гармонии в вещах. Выполнять чертѐжно-графические работы,разметку, заготовку деталей и сборку изделия.</w:t>
            </w:r>
            <w:r w:rsidR="00116386" w:rsidRPr="00116386">
              <w:rPr>
                <w:sz w:val="24"/>
                <w:szCs w:val="24"/>
              </w:rPr>
              <w:t xml:space="preserve"> Изготавливать жѐсткий переплѐт для брошюры. Выполнять оформление изделия в соответствии с правилами. Конструировать и изготавливать книжку-малышку.</w:t>
            </w:r>
          </w:p>
        </w:tc>
      </w:tr>
      <w:tr w:rsidR="00490F0A" w:rsidRPr="00116386" w:rsidTr="000347F2">
        <w:tc>
          <w:tcPr>
            <w:tcW w:w="1668" w:type="dxa"/>
          </w:tcPr>
          <w:p w:rsidR="00490F0A" w:rsidRPr="00D51C3F" w:rsidRDefault="00490F0A" w:rsidP="00246BC8">
            <w:pPr>
              <w:autoSpaceDE w:val="0"/>
            </w:pPr>
            <w:r>
              <w:rPr>
                <w:rStyle w:val="c4"/>
                <w:color w:val="000000"/>
              </w:rPr>
              <w:t xml:space="preserve">В каждом деле - свои секреты </w:t>
            </w:r>
            <w:r w:rsidRPr="00D51C3F">
              <w:rPr>
                <w:rStyle w:val="c4"/>
                <w:color w:val="000000"/>
              </w:rPr>
              <w:t>.</w:t>
            </w:r>
          </w:p>
        </w:tc>
        <w:tc>
          <w:tcPr>
            <w:tcW w:w="9036" w:type="dxa"/>
          </w:tcPr>
          <w:p w:rsidR="00116386" w:rsidRPr="00116386" w:rsidRDefault="00116386" w:rsidP="00116386">
            <w:r w:rsidRPr="00116386">
              <w:t>Учащиеся должны научиться:</w:t>
            </w:r>
          </w:p>
          <w:p w:rsidR="00116386" w:rsidRPr="00116386" w:rsidRDefault="00116386" w:rsidP="00116386">
            <w:pPr>
              <w:pStyle w:val="TableParagraph"/>
              <w:ind w:left="107" w:right="90"/>
              <w:rPr>
                <w:sz w:val="24"/>
                <w:szCs w:val="24"/>
              </w:rPr>
            </w:pPr>
            <w:r w:rsidRPr="00116386">
              <w:rPr>
                <w:sz w:val="24"/>
                <w:szCs w:val="24"/>
              </w:rPr>
              <w:t>Изготавливать аппликацию из соломки.Решать творческие задачи по созданию</w:t>
            </w:r>
          </w:p>
          <w:p w:rsidR="00116386" w:rsidRPr="00116386" w:rsidRDefault="00116386" w:rsidP="00116386">
            <w:pPr>
              <w:pStyle w:val="TableParagraph"/>
              <w:ind w:left="107"/>
              <w:rPr>
                <w:sz w:val="24"/>
                <w:szCs w:val="24"/>
              </w:rPr>
            </w:pPr>
            <w:r w:rsidRPr="00116386">
              <w:rPr>
                <w:sz w:val="24"/>
                <w:szCs w:val="24"/>
              </w:rPr>
              <w:t>вариантов декоративных аппликаций из соломки. Выполнять</w:t>
            </w:r>
          </w:p>
          <w:p w:rsidR="00116386" w:rsidRPr="00116386" w:rsidRDefault="00116386" w:rsidP="00116386">
            <w:pPr>
              <w:pStyle w:val="TableParagraph"/>
              <w:ind w:left="107" w:right="102"/>
              <w:rPr>
                <w:sz w:val="24"/>
                <w:szCs w:val="24"/>
              </w:rPr>
            </w:pPr>
            <w:r w:rsidRPr="00116386">
              <w:rPr>
                <w:sz w:val="24"/>
                <w:szCs w:val="24"/>
              </w:rPr>
              <w:t>эскизы подвесок. Решать задачи на поиск закономерностей в технологии изготовления конструкций из соломки.</w:t>
            </w:r>
          </w:p>
          <w:p w:rsidR="00116386" w:rsidRPr="00116386" w:rsidRDefault="00116386" w:rsidP="00116386">
            <w:pPr>
              <w:pStyle w:val="TableParagraph"/>
              <w:ind w:left="107" w:right="446"/>
              <w:rPr>
                <w:sz w:val="24"/>
                <w:szCs w:val="24"/>
              </w:rPr>
            </w:pPr>
            <w:r w:rsidRPr="00116386">
              <w:rPr>
                <w:sz w:val="24"/>
                <w:szCs w:val="24"/>
              </w:rPr>
              <w:t>Конструировать и изготавливать подвески из соломенных трубок и полос. Воспринимать и анализировать информацию об изделиях из соломки и технологии выполнения работы из волокнистых материалов. Упражняться в обработке материала, использовать новые и освоенные ранее приѐмы работы.</w:t>
            </w:r>
          </w:p>
          <w:p w:rsidR="00490F0A" w:rsidRPr="00116386" w:rsidRDefault="00116386" w:rsidP="00116386">
            <w:pPr>
              <w:pStyle w:val="TableParagraph"/>
              <w:ind w:left="107" w:right="174"/>
              <w:rPr>
                <w:sz w:val="24"/>
                <w:szCs w:val="24"/>
              </w:rPr>
            </w:pPr>
            <w:r w:rsidRPr="00116386">
              <w:rPr>
                <w:sz w:val="24"/>
                <w:szCs w:val="24"/>
              </w:rPr>
              <w:t>Изготавливать петушка из ниток по инструкции. Изготавливать лошадку или оленя из ниток по инструкции. Вносить творческие изменения и дополнения в изделие. Читать</w:t>
            </w:r>
            <w:r>
              <w:rPr>
                <w:sz w:val="24"/>
                <w:szCs w:val="24"/>
              </w:rPr>
              <w:t xml:space="preserve"> </w:t>
            </w:r>
            <w:r w:rsidRPr="00116386">
              <w:rPr>
                <w:sz w:val="24"/>
                <w:szCs w:val="24"/>
              </w:rPr>
              <w:t>инструкцию по изготовлению изделия в технике тиснения по металлу, планировать и распределять работу на последующие уроки. Создавать эскизы изделий. Выполнять перевод рисунка с эскиза на фольгу. Выполнять разметку и изготовление деталей для</w:t>
            </w:r>
            <w:r>
              <w:rPr>
                <w:sz w:val="24"/>
                <w:szCs w:val="24"/>
              </w:rPr>
              <w:t xml:space="preserve"> </w:t>
            </w:r>
            <w:r w:rsidRPr="00116386">
              <w:rPr>
                <w:sz w:val="24"/>
                <w:szCs w:val="24"/>
              </w:rPr>
              <w:t>кусудамы из бумаги способом сгибания и складывания.</w:t>
            </w:r>
          </w:p>
        </w:tc>
      </w:tr>
    </w:tbl>
    <w:p w:rsidR="00D86624" w:rsidRPr="00FE6E48" w:rsidRDefault="00D86624" w:rsidP="00FE6E48"/>
    <w:p w:rsidR="001E756A" w:rsidRDefault="001E756A" w:rsidP="001E756A">
      <w:r>
        <w:t>Согласовано на ГМО</w:t>
      </w:r>
    </w:p>
    <w:p w:rsidR="001E756A" w:rsidRDefault="001E756A" w:rsidP="001E756A">
      <w:r>
        <w:t xml:space="preserve">Протокол </w:t>
      </w:r>
      <w:r>
        <w:rPr>
          <w:u w:val="single"/>
        </w:rPr>
        <w:t xml:space="preserve">№ 1 от </w:t>
      </w:r>
      <w:r w:rsidR="00D83D91">
        <w:rPr>
          <w:u w:val="single"/>
        </w:rPr>
        <w:t>27</w:t>
      </w:r>
      <w:r>
        <w:rPr>
          <w:u w:val="single"/>
        </w:rPr>
        <w:t>.08. 20</w:t>
      </w:r>
      <w:r w:rsidR="00B64FEB">
        <w:rPr>
          <w:u w:val="single"/>
        </w:rPr>
        <w:t>19</w:t>
      </w:r>
      <w:r>
        <w:rPr>
          <w:u w:val="single"/>
        </w:rPr>
        <w:t xml:space="preserve">  г</w:t>
      </w:r>
      <w:r>
        <w:t>.</w:t>
      </w:r>
    </w:p>
    <w:p w:rsidR="001E756A" w:rsidRDefault="001E756A" w:rsidP="001E756A">
      <w:pPr>
        <w:rPr>
          <w:u w:val="single"/>
        </w:rPr>
      </w:pPr>
      <w:r>
        <w:t>Рук. ГМО __</w:t>
      </w:r>
      <w:r>
        <w:rPr>
          <w:u w:val="single"/>
        </w:rPr>
        <w:t>________ Бариньяк Ц.А,</w:t>
      </w:r>
    </w:p>
    <w:p w:rsidR="001E756A" w:rsidRDefault="001E756A" w:rsidP="001E756A"/>
    <w:p w:rsidR="001E756A" w:rsidRDefault="001E756A" w:rsidP="001E756A"/>
    <w:p w:rsidR="001E756A" w:rsidRDefault="001E756A" w:rsidP="001E756A">
      <w:r>
        <w:t>Согласовано</w:t>
      </w:r>
    </w:p>
    <w:p w:rsidR="001E756A" w:rsidRDefault="001E756A" w:rsidP="001E756A">
      <w:r>
        <w:t>Зам. директора по УВР</w:t>
      </w:r>
    </w:p>
    <w:p w:rsidR="001E756A" w:rsidRDefault="001E756A" w:rsidP="001E756A">
      <w:r>
        <w:t>___________Макарова С. А.</w:t>
      </w:r>
    </w:p>
    <w:p w:rsidR="00E71D09" w:rsidRPr="00713F37" w:rsidRDefault="001E756A" w:rsidP="001E756A">
      <w:r>
        <w:t>_______________20</w:t>
      </w:r>
      <w:r w:rsidR="00B64FEB">
        <w:t>19</w:t>
      </w:r>
      <w:r>
        <w:t xml:space="preserve"> г</w:t>
      </w:r>
      <w:r w:rsidR="00D83D91">
        <w:t>.</w:t>
      </w:r>
    </w:p>
    <w:sectPr w:rsidR="00E71D09" w:rsidRPr="00713F37" w:rsidSect="008A5943">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ABA" w:rsidRDefault="001D4ABA" w:rsidP="00AF478E">
      <w:r>
        <w:separator/>
      </w:r>
    </w:p>
  </w:endnote>
  <w:endnote w:type="continuationSeparator" w:id="1">
    <w:p w:rsidR="001D4ABA" w:rsidRDefault="001D4ABA" w:rsidP="00AF47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8A5943">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C56A13">
    <w:pPr>
      <w:pStyle w:val="af"/>
      <w:jc w:val="center"/>
    </w:pPr>
    <w:fldSimple w:instr=" PAGE   \* MERGEFORMAT ">
      <w:r w:rsidR="003F5260">
        <w:rPr>
          <w:noProof/>
        </w:rPr>
        <w:t>5</w:t>
      </w:r>
    </w:fldSimple>
  </w:p>
  <w:p w:rsidR="008A5943" w:rsidRDefault="008A5943">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8A594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ABA" w:rsidRDefault="001D4ABA" w:rsidP="00AF478E">
      <w:r>
        <w:separator/>
      </w:r>
    </w:p>
  </w:footnote>
  <w:footnote w:type="continuationSeparator" w:id="1">
    <w:p w:rsidR="001D4ABA" w:rsidRDefault="001D4ABA" w:rsidP="00AF4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8A5943">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8A5943">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943" w:rsidRDefault="008A5943">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85941"/>
    <w:multiLevelType w:val="hybridMultilevel"/>
    <w:tmpl w:val="AC3AC20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A97C3E"/>
    <w:multiLevelType w:val="hybridMultilevel"/>
    <w:tmpl w:val="7554A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F06BCB"/>
    <w:multiLevelType w:val="hybridMultilevel"/>
    <w:tmpl w:val="49A0C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F2577A"/>
    <w:multiLevelType w:val="hybridMultilevel"/>
    <w:tmpl w:val="497C7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83CF0"/>
    <w:multiLevelType w:val="hybridMultilevel"/>
    <w:tmpl w:val="F36AE79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B473B3"/>
    <w:multiLevelType w:val="hybridMultilevel"/>
    <w:tmpl w:val="E3F4C3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B0357A"/>
    <w:multiLevelType w:val="hybridMultilevel"/>
    <w:tmpl w:val="65889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392790"/>
    <w:multiLevelType w:val="hybridMultilevel"/>
    <w:tmpl w:val="E69EB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B77D35"/>
    <w:multiLevelType w:val="hybridMultilevel"/>
    <w:tmpl w:val="366E8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B35560"/>
    <w:multiLevelType w:val="hybridMultilevel"/>
    <w:tmpl w:val="1D521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17464B"/>
    <w:multiLevelType w:val="multilevel"/>
    <w:tmpl w:val="D6F0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FCB373B"/>
    <w:multiLevelType w:val="hybridMultilevel"/>
    <w:tmpl w:val="76D8C03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E2F5258"/>
    <w:multiLevelType w:val="hybridMultilevel"/>
    <w:tmpl w:val="674439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FCA77E5"/>
    <w:multiLevelType w:val="hybridMultilevel"/>
    <w:tmpl w:val="3E4A1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375480"/>
    <w:multiLevelType w:val="hybridMultilevel"/>
    <w:tmpl w:val="D38067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5D0774F"/>
    <w:multiLevelType w:val="hybridMultilevel"/>
    <w:tmpl w:val="D71A9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0F39CB"/>
    <w:multiLevelType w:val="hybridMultilevel"/>
    <w:tmpl w:val="B1EC1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1D22143"/>
    <w:multiLevelType w:val="hybridMultilevel"/>
    <w:tmpl w:val="868081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5561B3B"/>
    <w:multiLevelType w:val="hybridMultilevel"/>
    <w:tmpl w:val="12B02D26"/>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9">
    <w:nsid w:val="55AE312B"/>
    <w:multiLevelType w:val="hybridMultilevel"/>
    <w:tmpl w:val="FF8C216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5AEF4F55"/>
    <w:multiLevelType w:val="hybridMultilevel"/>
    <w:tmpl w:val="AD3A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2A92896"/>
    <w:multiLevelType w:val="hybridMultilevel"/>
    <w:tmpl w:val="90E2D2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010D26"/>
    <w:multiLevelType w:val="hybridMultilevel"/>
    <w:tmpl w:val="E73A60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8014A44"/>
    <w:multiLevelType w:val="hybridMultilevel"/>
    <w:tmpl w:val="BD3AD8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8BD578C"/>
    <w:multiLevelType w:val="hybridMultilevel"/>
    <w:tmpl w:val="C20CE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8E68F7"/>
    <w:multiLevelType w:val="hybridMultilevel"/>
    <w:tmpl w:val="2B801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0D31C6A"/>
    <w:multiLevelType w:val="hybridMultilevel"/>
    <w:tmpl w:val="A7027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1F6323A"/>
    <w:multiLevelType w:val="hybridMultilevel"/>
    <w:tmpl w:val="2DBA8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F014D6"/>
    <w:multiLevelType w:val="hybridMultilevel"/>
    <w:tmpl w:val="F8822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943D29"/>
    <w:multiLevelType w:val="hybridMultilevel"/>
    <w:tmpl w:val="0D96B8E4"/>
    <w:lvl w:ilvl="0" w:tplc="3F40E9F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C71C2"/>
    <w:multiLevelType w:val="multilevel"/>
    <w:tmpl w:val="F2368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3"/>
  </w:num>
  <w:num w:numId="3">
    <w:abstractNumId w:val="29"/>
  </w:num>
  <w:num w:numId="4">
    <w:abstractNumId w:val="13"/>
  </w:num>
  <w:num w:numId="5">
    <w:abstractNumId w:val="5"/>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 w:numId="10">
    <w:abstractNumId w:val="6"/>
  </w:num>
  <w:num w:numId="11">
    <w:abstractNumId w:val="30"/>
  </w:num>
  <w:num w:numId="12">
    <w:abstractNumId w:val="10"/>
  </w:num>
  <w:num w:numId="13">
    <w:abstractNumId w:val="18"/>
  </w:num>
  <w:num w:numId="14">
    <w:abstractNumId w:val="8"/>
  </w:num>
  <w:num w:numId="15">
    <w:abstractNumId w:val="26"/>
  </w:num>
  <w:num w:numId="16">
    <w:abstractNumId w:val="25"/>
  </w:num>
  <w:num w:numId="17">
    <w:abstractNumId w:val="3"/>
  </w:num>
  <w:num w:numId="18">
    <w:abstractNumId w:val="24"/>
  </w:num>
  <w:num w:numId="19">
    <w:abstractNumId w:val="20"/>
  </w:num>
  <w:num w:numId="20">
    <w:abstractNumId w:val="28"/>
  </w:num>
  <w:num w:numId="21">
    <w:abstractNumId w:val="9"/>
  </w:num>
  <w:num w:numId="22">
    <w:abstractNumId w:val="1"/>
  </w:num>
  <w:num w:numId="23">
    <w:abstractNumId w:val="27"/>
  </w:num>
  <w:num w:numId="24">
    <w:abstractNumId w:val="22"/>
  </w:num>
  <w:num w:numId="25">
    <w:abstractNumId w:val="15"/>
  </w:num>
  <w:num w:numId="26">
    <w:abstractNumId w:val="16"/>
  </w:num>
  <w:num w:numId="27">
    <w:abstractNumId w:val="14"/>
  </w:num>
  <w:num w:numId="28">
    <w:abstractNumId w:val="12"/>
  </w:num>
  <w:num w:numId="29">
    <w:abstractNumId w:val="11"/>
  </w:num>
  <w:num w:numId="30">
    <w:abstractNumId w:val="19"/>
  </w:num>
  <w:num w:numId="31">
    <w:abstractNumId w:val="4"/>
  </w:num>
  <w:num w:numId="3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D745C"/>
    <w:rsid w:val="00007616"/>
    <w:rsid w:val="00022BD1"/>
    <w:rsid w:val="000277A6"/>
    <w:rsid w:val="00027C7D"/>
    <w:rsid w:val="000347F2"/>
    <w:rsid w:val="00045439"/>
    <w:rsid w:val="00047C64"/>
    <w:rsid w:val="00052956"/>
    <w:rsid w:val="0008407F"/>
    <w:rsid w:val="00086B64"/>
    <w:rsid w:val="000B185B"/>
    <w:rsid w:val="000B464E"/>
    <w:rsid w:val="000C7D79"/>
    <w:rsid w:val="000D5328"/>
    <w:rsid w:val="000D745C"/>
    <w:rsid w:val="000E42BE"/>
    <w:rsid w:val="000E77C4"/>
    <w:rsid w:val="00111A7B"/>
    <w:rsid w:val="00116386"/>
    <w:rsid w:val="00127429"/>
    <w:rsid w:val="00131852"/>
    <w:rsid w:val="00133622"/>
    <w:rsid w:val="00137933"/>
    <w:rsid w:val="0014110A"/>
    <w:rsid w:val="0015564C"/>
    <w:rsid w:val="00163A1C"/>
    <w:rsid w:val="00173631"/>
    <w:rsid w:val="00173682"/>
    <w:rsid w:val="00184E63"/>
    <w:rsid w:val="00192254"/>
    <w:rsid w:val="001B664E"/>
    <w:rsid w:val="001D4ABA"/>
    <w:rsid w:val="001E756A"/>
    <w:rsid w:val="001F7958"/>
    <w:rsid w:val="00217298"/>
    <w:rsid w:val="002265C8"/>
    <w:rsid w:val="00226E56"/>
    <w:rsid w:val="002301D9"/>
    <w:rsid w:val="00243EFB"/>
    <w:rsid w:val="002537C2"/>
    <w:rsid w:val="0025599F"/>
    <w:rsid w:val="00291470"/>
    <w:rsid w:val="002A12D4"/>
    <w:rsid w:val="002B2193"/>
    <w:rsid w:val="002B5D9B"/>
    <w:rsid w:val="002B7E7B"/>
    <w:rsid w:val="002C5059"/>
    <w:rsid w:val="002F3799"/>
    <w:rsid w:val="002F6890"/>
    <w:rsid w:val="00301049"/>
    <w:rsid w:val="003047A5"/>
    <w:rsid w:val="00305F7C"/>
    <w:rsid w:val="00357D0C"/>
    <w:rsid w:val="0038733C"/>
    <w:rsid w:val="003A5B94"/>
    <w:rsid w:val="003A5C24"/>
    <w:rsid w:val="003E60DB"/>
    <w:rsid w:val="003F1F7D"/>
    <w:rsid w:val="003F5260"/>
    <w:rsid w:val="003F7A47"/>
    <w:rsid w:val="004073E1"/>
    <w:rsid w:val="00416699"/>
    <w:rsid w:val="00426509"/>
    <w:rsid w:val="004329DC"/>
    <w:rsid w:val="00452366"/>
    <w:rsid w:val="00455DA8"/>
    <w:rsid w:val="00457AF8"/>
    <w:rsid w:val="00490F0A"/>
    <w:rsid w:val="004A786B"/>
    <w:rsid w:val="004B1B82"/>
    <w:rsid w:val="004C4DEC"/>
    <w:rsid w:val="004C7FC9"/>
    <w:rsid w:val="004F0501"/>
    <w:rsid w:val="00502E08"/>
    <w:rsid w:val="005047BF"/>
    <w:rsid w:val="00506915"/>
    <w:rsid w:val="005119BE"/>
    <w:rsid w:val="0051629F"/>
    <w:rsid w:val="00543E1B"/>
    <w:rsid w:val="00564AF0"/>
    <w:rsid w:val="0057201A"/>
    <w:rsid w:val="00590696"/>
    <w:rsid w:val="005A1D8B"/>
    <w:rsid w:val="005A6BF0"/>
    <w:rsid w:val="005C6AD6"/>
    <w:rsid w:val="00620447"/>
    <w:rsid w:val="00626503"/>
    <w:rsid w:val="00630DCB"/>
    <w:rsid w:val="00637AE6"/>
    <w:rsid w:val="00671568"/>
    <w:rsid w:val="006716F7"/>
    <w:rsid w:val="006A126F"/>
    <w:rsid w:val="006A4329"/>
    <w:rsid w:val="006E2CFD"/>
    <w:rsid w:val="0071619A"/>
    <w:rsid w:val="00717BDF"/>
    <w:rsid w:val="00727B44"/>
    <w:rsid w:val="0073036C"/>
    <w:rsid w:val="007320FB"/>
    <w:rsid w:val="00732659"/>
    <w:rsid w:val="00733DC3"/>
    <w:rsid w:val="007428C9"/>
    <w:rsid w:val="007472FA"/>
    <w:rsid w:val="0075269C"/>
    <w:rsid w:val="00756A9F"/>
    <w:rsid w:val="00775EB6"/>
    <w:rsid w:val="00786D8F"/>
    <w:rsid w:val="00792514"/>
    <w:rsid w:val="00795DDB"/>
    <w:rsid w:val="007A4728"/>
    <w:rsid w:val="007A7CC2"/>
    <w:rsid w:val="007F7AF3"/>
    <w:rsid w:val="0080129F"/>
    <w:rsid w:val="00801938"/>
    <w:rsid w:val="00806FAF"/>
    <w:rsid w:val="00806FE8"/>
    <w:rsid w:val="008213AA"/>
    <w:rsid w:val="00824461"/>
    <w:rsid w:val="0082530C"/>
    <w:rsid w:val="008327B6"/>
    <w:rsid w:val="00846840"/>
    <w:rsid w:val="00891210"/>
    <w:rsid w:val="008A049C"/>
    <w:rsid w:val="008A055A"/>
    <w:rsid w:val="008A3ED8"/>
    <w:rsid w:val="008A5943"/>
    <w:rsid w:val="008D6F75"/>
    <w:rsid w:val="008F2AFD"/>
    <w:rsid w:val="0093310B"/>
    <w:rsid w:val="0094647C"/>
    <w:rsid w:val="009474E0"/>
    <w:rsid w:val="0097290C"/>
    <w:rsid w:val="0098051D"/>
    <w:rsid w:val="00995BCC"/>
    <w:rsid w:val="00995D20"/>
    <w:rsid w:val="009B2F4E"/>
    <w:rsid w:val="009F20F8"/>
    <w:rsid w:val="009F390A"/>
    <w:rsid w:val="00A05E32"/>
    <w:rsid w:val="00A1444A"/>
    <w:rsid w:val="00A225ED"/>
    <w:rsid w:val="00A3314F"/>
    <w:rsid w:val="00A55C24"/>
    <w:rsid w:val="00A80413"/>
    <w:rsid w:val="00A850CD"/>
    <w:rsid w:val="00A86784"/>
    <w:rsid w:val="00AA0E23"/>
    <w:rsid w:val="00AB0D36"/>
    <w:rsid w:val="00AD205F"/>
    <w:rsid w:val="00AD539E"/>
    <w:rsid w:val="00AD6856"/>
    <w:rsid w:val="00AD6C2E"/>
    <w:rsid w:val="00AE5D21"/>
    <w:rsid w:val="00AE6190"/>
    <w:rsid w:val="00AF31BA"/>
    <w:rsid w:val="00AF478E"/>
    <w:rsid w:val="00AF690C"/>
    <w:rsid w:val="00B00D5A"/>
    <w:rsid w:val="00B04854"/>
    <w:rsid w:val="00B16649"/>
    <w:rsid w:val="00B20516"/>
    <w:rsid w:val="00B319DD"/>
    <w:rsid w:val="00B57627"/>
    <w:rsid w:val="00B64FEB"/>
    <w:rsid w:val="00BC1074"/>
    <w:rsid w:val="00BC3C65"/>
    <w:rsid w:val="00BD2259"/>
    <w:rsid w:val="00BE787F"/>
    <w:rsid w:val="00BF38E5"/>
    <w:rsid w:val="00BF490A"/>
    <w:rsid w:val="00BF7134"/>
    <w:rsid w:val="00C0709F"/>
    <w:rsid w:val="00C32C04"/>
    <w:rsid w:val="00C56A13"/>
    <w:rsid w:val="00C604D8"/>
    <w:rsid w:val="00C6548C"/>
    <w:rsid w:val="00C776A8"/>
    <w:rsid w:val="00C919DF"/>
    <w:rsid w:val="00CD134A"/>
    <w:rsid w:val="00CD5E2B"/>
    <w:rsid w:val="00CD7FE7"/>
    <w:rsid w:val="00CE4746"/>
    <w:rsid w:val="00CE6C50"/>
    <w:rsid w:val="00CF438C"/>
    <w:rsid w:val="00CF7830"/>
    <w:rsid w:val="00D04FBD"/>
    <w:rsid w:val="00D06D82"/>
    <w:rsid w:val="00D13CCA"/>
    <w:rsid w:val="00D20144"/>
    <w:rsid w:val="00D20AD7"/>
    <w:rsid w:val="00D5212C"/>
    <w:rsid w:val="00D773A4"/>
    <w:rsid w:val="00D83D91"/>
    <w:rsid w:val="00D84CE4"/>
    <w:rsid w:val="00D86624"/>
    <w:rsid w:val="00D87719"/>
    <w:rsid w:val="00DB22CC"/>
    <w:rsid w:val="00DC4A96"/>
    <w:rsid w:val="00DD5CA7"/>
    <w:rsid w:val="00DD6E41"/>
    <w:rsid w:val="00E11713"/>
    <w:rsid w:val="00E12327"/>
    <w:rsid w:val="00E12840"/>
    <w:rsid w:val="00E4106F"/>
    <w:rsid w:val="00E42A85"/>
    <w:rsid w:val="00E7128D"/>
    <w:rsid w:val="00E71D09"/>
    <w:rsid w:val="00E74F12"/>
    <w:rsid w:val="00E96F91"/>
    <w:rsid w:val="00EC4AC0"/>
    <w:rsid w:val="00ED73B0"/>
    <w:rsid w:val="00EE3CB1"/>
    <w:rsid w:val="00EF576E"/>
    <w:rsid w:val="00EF7860"/>
    <w:rsid w:val="00F06215"/>
    <w:rsid w:val="00F15D21"/>
    <w:rsid w:val="00F34BC6"/>
    <w:rsid w:val="00F51980"/>
    <w:rsid w:val="00F5258A"/>
    <w:rsid w:val="00F5655D"/>
    <w:rsid w:val="00F66304"/>
    <w:rsid w:val="00F77BA1"/>
    <w:rsid w:val="00F95DE4"/>
    <w:rsid w:val="00FA0D60"/>
    <w:rsid w:val="00FB2307"/>
    <w:rsid w:val="00FE3F77"/>
    <w:rsid w:val="00FE6E48"/>
    <w:rsid w:val="00FF4BF4"/>
    <w:rsid w:val="00FF6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7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D7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0D745C"/>
    <w:pPr>
      <w:spacing w:before="150" w:after="150"/>
    </w:pPr>
  </w:style>
  <w:style w:type="character" w:customStyle="1" w:styleId="c9">
    <w:name w:val="c9"/>
    <w:basedOn w:val="a0"/>
    <w:rsid w:val="009474E0"/>
  </w:style>
  <w:style w:type="paragraph" w:customStyle="1" w:styleId="c0">
    <w:name w:val="c0"/>
    <w:basedOn w:val="a"/>
    <w:rsid w:val="00131852"/>
    <w:pPr>
      <w:spacing w:before="100" w:beforeAutospacing="1" w:after="100" w:afterAutospacing="1"/>
    </w:pPr>
  </w:style>
  <w:style w:type="character" w:customStyle="1" w:styleId="c11">
    <w:name w:val="c11"/>
    <w:basedOn w:val="a0"/>
    <w:rsid w:val="00131852"/>
  </w:style>
  <w:style w:type="character" w:customStyle="1" w:styleId="c3">
    <w:name w:val="c3"/>
    <w:basedOn w:val="a0"/>
    <w:rsid w:val="00131852"/>
  </w:style>
  <w:style w:type="paragraph" w:styleId="a5">
    <w:name w:val="No Spacing"/>
    <w:uiPriority w:val="99"/>
    <w:qFormat/>
    <w:rsid w:val="00305F7C"/>
    <w:rPr>
      <w:rFonts w:ascii="Calibri" w:hAnsi="Calibri"/>
      <w:sz w:val="22"/>
      <w:szCs w:val="22"/>
    </w:rPr>
  </w:style>
  <w:style w:type="paragraph" w:styleId="a6">
    <w:name w:val="Title"/>
    <w:basedOn w:val="a"/>
    <w:next w:val="a7"/>
    <w:link w:val="a8"/>
    <w:uiPriority w:val="99"/>
    <w:qFormat/>
    <w:rsid w:val="00D20144"/>
    <w:pPr>
      <w:widowControl w:val="0"/>
      <w:suppressLineNumbers/>
      <w:suppressAutoHyphens/>
      <w:spacing w:before="120" w:after="120" w:line="100" w:lineRule="atLeast"/>
      <w:textAlignment w:val="baseline"/>
    </w:pPr>
    <w:rPr>
      <w:rFonts w:ascii="Cambria" w:hAnsi="Cambria"/>
      <w:b/>
      <w:color w:val="00000A"/>
      <w:kern w:val="28"/>
      <w:sz w:val="32"/>
      <w:szCs w:val="20"/>
      <w:lang w:eastAsia="ar-SA"/>
    </w:rPr>
  </w:style>
  <w:style w:type="character" w:customStyle="1" w:styleId="a8">
    <w:name w:val="Название Знак"/>
    <w:link w:val="a6"/>
    <w:uiPriority w:val="99"/>
    <w:rsid w:val="00D20144"/>
    <w:rPr>
      <w:rFonts w:ascii="Cambria" w:hAnsi="Cambria"/>
      <w:b/>
      <w:color w:val="00000A"/>
      <w:kern w:val="28"/>
      <w:sz w:val="32"/>
      <w:lang w:eastAsia="ar-SA"/>
    </w:rPr>
  </w:style>
  <w:style w:type="paragraph" w:styleId="a7">
    <w:name w:val="Subtitle"/>
    <w:basedOn w:val="a"/>
    <w:next w:val="a"/>
    <w:link w:val="a9"/>
    <w:qFormat/>
    <w:rsid w:val="00D20144"/>
    <w:pPr>
      <w:spacing w:after="60"/>
      <w:jc w:val="center"/>
      <w:outlineLvl w:val="1"/>
    </w:pPr>
    <w:rPr>
      <w:rFonts w:ascii="Calibri Light" w:hAnsi="Calibri Light"/>
      <w:lang/>
    </w:rPr>
  </w:style>
  <w:style w:type="character" w:customStyle="1" w:styleId="a9">
    <w:name w:val="Подзаголовок Знак"/>
    <w:link w:val="a7"/>
    <w:rsid w:val="00D20144"/>
    <w:rPr>
      <w:rFonts w:ascii="Calibri Light" w:eastAsia="Times New Roman" w:hAnsi="Calibri Light" w:cs="Times New Roman"/>
      <w:sz w:val="24"/>
      <w:szCs w:val="24"/>
    </w:rPr>
  </w:style>
  <w:style w:type="paragraph" w:customStyle="1" w:styleId="14TexstOSNOVA1012">
    <w:name w:val="14TexstOSNOVA_10/12"/>
    <w:basedOn w:val="a"/>
    <w:rsid w:val="00795DDB"/>
    <w:pPr>
      <w:autoSpaceDE w:val="0"/>
      <w:spacing w:line="240" w:lineRule="atLeast"/>
      <w:ind w:firstLine="340"/>
      <w:jc w:val="both"/>
      <w:textAlignment w:val="center"/>
    </w:pPr>
    <w:rPr>
      <w:rFonts w:ascii="PragmaticaC" w:hAnsi="PragmaticaC" w:cs="PragmaticaC"/>
      <w:color w:val="000000"/>
      <w:kern w:val="1"/>
      <w:sz w:val="20"/>
      <w:szCs w:val="20"/>
      <w:lang w:eastAsia="ar-SA"/>
    </w:rPr>
  </w:style>
  <w:style w:type="paragraph" w:styleId="aa">
    <w:name w:val="List Paragraph"/>
    <w:basedOn w:val="a"/>
    <w:uiPriority w:val="34"/>
    <w:qFormat/>
    <w:rsid w:val="00801938"/>
    <w:pPr>
      <w:spacing w:after="200" w:line="276" w:lineRule="auto"/>
      <w:ind w:left="720"/>
    </w:pPr>
    <w:rPr>
      <w:rFonts w:ascii="Calibri" w:hAnsi="Calibri"/>
      <w:kern w:val="1"/>
      <w:sz w:val="22"/>
      <w:szCs w:val="22"/>
      <w:lang w:eastAsia="ar-SA"/>
    </w:rPr>
  </w:style>
  <w:style w:type="paragraph" w:styleId="2">
    <w:name w:val="Body Text Indent 2"/>
    <w:basedOn w:val="a"/>
    <w:link w:val="20"/>
    <w:uiPriority w:val="99"/>
    <w:rsid w:val="00801938"/>
    <w:pPr>
      <w:suppressAutoHyphens/>
      <w:spacing w:after="120" w:line="480" w:lineRule="auto"/>
      <w:ind w:left="283"/>
    </w:pPr>
    <w:rPr>
      <w:rFonts w:ascii="Calibri" w:eastAsia="Arial Unicode MS" w:hAnsi="Calibri"/>
      <w:color w:val="00000A"/>
      <w:kern w:val="1"/>
      <w:sz w:val="22"/>
      <w:szCs w:val="20"/>
      <w:lang w:eastAsia="ar-SA"/>
    </w:rPr>
  </w:style>
  <w:style w:type="character" w:customStyle="1" w:styleId="20">
    <w:name w:val="Основной текст с отступом 2 Знак"/>
    <w:link w:val="2"/>
    <w:uiPriority w:val="99"/>
    <w:rsid w:val="00801938"/>
    <w:rPr>
      <w:rFonts w:ascii="Calibri" w:eastAsia="Arial Unicode MS" w:hAnsi="Calibri"/>
      <w:color w:val="00000A"/>
      <w:kern w:val="1"/>
      <w:sz w:val="22"/>
      <w:lang w:eastAsia="ar-SA"/>
    </w:rPr>
  </w:style>
  <w:style w:type="character" w:customStyle="1" w:styleId="ab">
    <w:name w:val="Символ сноски"/>
    <w:rsid w:val="00AF478E"/>
    <w:rPr>
      <w:vertAlign w:val="superscript"/>
    </w:rPr>
  </w:style>
  <w:style w:type="character" w:customStyle="1" w:styleId="1">
    <w:name w:val="Знак сноски1"/>
    <w:rsid w:val="00AF478E"/>
    <w:rPr>
      <w:vertAlign w:val="superscript"/>
    </w:rPr>
  </w:style>
  <w:style w:type="paragraph" w:customStyle="1" w:styleId="ac">
    <w:name w:val="Содержимое таблицы"/>
    <w:basedOn w:val="a"/>
    <w:rsid w:val="00AF478E"/>
    <w:pPr>
      <w:widowControl w:val="0"/>
      <w:suppressLineNumbers/>
      <w:suppressAutoHyphens/>
      <w:spacing w:line="100" w:lineRule="atLeast"/>
      <w:textAlignment w:val="baseline"/>
    </w:pPr>
    <w:rPr>
      <w:color w:val="00000A"/>
      <w:kern w:val="1"/>
      <w:sz w:val="20"/>
      <w:szCs w:val="20"/>
      <w:lang w:val="de-DE" w:eastAsia="ar-SA"/>
    </w:rPr>
  </w:style>
  <w:style w:type="paragraph" w:styleId="ad">
    <w:name w:val="header"/>
    <w:basedOn w:val="a"/>
    <w:link w:val="ae"/>
    <w:unhideWhenUsed/>
    <w:rsid w:val="00DD6E41"/>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basedOn w:val="a0"/>
    <w:link w:val="ad"/>
    <w:rsid w:val="00DD6E41"/>
    <w:rPr>
      <w:rFonts w:ascii="Calibri" w:eastAsia="Calibri" w:hAnsi="Calibri"/>
      <w:sz w:val="22"/>
      <w:szCs w:val="22"/>
      <w:lang w:eastAsia="en-US"/>
    </w:rPr>
  </w:style>
  <w:style w:type="paragraph" w:customStyle="1" w:styleId="ParagraphStyle">
    <w:name w:val="Paragraph Style"/>
    <w:rsid w:val="007472FA"/>
    <w:pPr>
      <w:autoSpaceDE w:val="0"/>
      <w:autoSpaceDN w:val="0"/>
      <w:adjustRightInd w:val="0"/>
    </w:pPr>
    <w:rPr>
      <w:rFonts w:ascii="Arial" w:hAnsi="Arial" w:cs="Arial"/>
      <w:sz w:val="24"/>
      <w:szCs w:val="24"/>
    </w:rPr>
  </w:style>
  <w:style w:type="paragraph" w:customStyle="1" w:styleId="c30">
    <w:name w:val="c30"/>
    <w:basedOn w:val="a"/>
    <w:rsid w:val="0082530C"/>
    <w:pPr>
      <w:spacing w:before="100" w:beforeAutospacing="1" w:after="100" w:afterAutospacing="1"/>
    </w:pPr>
  </w:style>
  <w:style w:type="character" w:customStyle="1" w:styleId="c12">
    <w:name w:val="c12"/>
    <w:basedOn w:val="a0"/>
    <w:rsid w:val="0082530C"/>
  </w:style>
  <w:style w:type="paragraph" w:styleId="af">
    <w:name w:val="footer"/>
    <w:basedOn w:val="a"/>
    <w:link w:val="af0"/>
    <w:uiPriority w:val="99"/>
    <w:rsid w:val="008A5943"/>
    <w:pPr>
      <w:tabs>
        <w:tab w:val="center" w:pos="4677"/>
        <w:tab w:val="right" w:pos="9355"/>
      </w:tabs>
    </w:pPr>
  </w:style>
  <w:style w:type="character" w:customStyle="1" w:styleId="af0">
    <w:name w:val="Нижний колонтитул Знак"/>
    <w:basedOn w:val="a0"/>
    <w:link w:val="af"/>
    <w:uiPriority w:val="99"/>
    <w:rsid w:val="008A5943"/>
    <w:rPr>
      <w:sz w:val="24"/>
      <w:szCs w:val="24"/>
    </w:rPr>
  </w:style>
  <w:style w:type="character" w:customStyle="1" w:styleId="c4">
    <w:name w:val="c4"/>
    <w:basedOn w:val="a0"/>
    <w:rsid w:val="00B64FEB"/>
  </w:style>
  <w:style w:type="paragraph" w:customStyle="1" w:styleId="c8">
    <w:name w:val="c8"/>
    <w:basedOn w:val="a"/>
    <w:rsid w:val="00B64FEB"/>
    <w:pPr>
      <w:spacing w:before="100" w:beforeAutospacing="1" w:after="100" w:afterAutospacing="1"/>
    </w:pPr>
  </w:style>
  <w:style w:type="paragraph" w:customStyle="1" w:styleId="TableParagraph">
    <w:name w:val="Table Paragraph"/>
    <w:basedOn w:val="a"/>
    <w:uiPriority w:val="1"/>
    <w:qFormat/>
    <w:rsid w:val="00806FAF"/>
    <w:pPr>
      <w:widowControl w:val="0"/>
      <w:autoSpaceDE w:val="0"/>
      <w:autoSpaceDN w:val="0"/>
    </w:pPr>
    <w:rPr>
      <w:sz w:val="22"/>
      <w:szCs w:val="22"/>
      <w:lang w:bidi="ru-RU"/>
    </w:rPr>
  </w:style>
</w:styles>
</file>

<file path=word/webSettings.xml><?xml version="1.0" encoding="utf-8"?>
<w:webSettings xmlns:r="http://schemas.openxmlformats.org/officeDocument/2006/relationships" xmlns:w="http://schemas.openxmlformats.org/wordprocessingml/2006/main">
  <w:divs>
    <w:div w:id="15622085">
      <w:bodyDiv w:val="1"/>
      <w:marLeft w:val="0"/>
      <w:marRight w:val="0"/>
      <w:marTop w:val="0"/>
      <w:marBottom w:val="0"/>
      <w:divBdr>
        <w:top w:val="none" w:sz="0" w:space="0" w:color="auto"/>
        <w:left w:val="none" w:sz="0" w:space="0" w:color="auto"/>
        <w:bottom w:val="none" w:sz="0" w:space="0" w:color="auto"/>
        <w:right w:val="none" w:sz="0" w:space="0" w:color="auto"/>
      </w:divBdr>
    </w:div>
    <w:div w:id="88895877">
      <w:bodyDiv w:val="1"/>
      <w:marLeft w:val="0"/>
      <w:marRight w:val="0"/>
      <w:marTop w:val="0"/>
      <w:marBottom w:val="0"/>
      <w:divBdr>
        <w:top w:val="none" w:sz="0" w:space="0" w:color="auto"/>
        <w:left w:val="none" w:sz="0" w:space="0" w:color="auto"/>
        <w:bottom w:val="none" w:sz="0" w:space="0" w:color="auto"/>
        <w:right w:val="none" w:sz="0" w:space="0" w:color="auto"/>
      </w:divBdr>
    </w:div>
    <w:div w:id="199366484">
      <w:bodyDiv w:val="1"/>
      <w:marLeft w:val="0"/>
      <w:marRight w:val="0"/>
      <w:marTop w:val="0"/>
      <w:marBottom w:val="0"/>
      <w:divBdr>
        <w:top w:val="none" w:sz="0" w:space="0" w:color="auto"/>
        <w:left w:val="none" w:sz="0" w:space="0" w:color="auto"/>
        <w:bottom w:val="none" w:sz="0" w:space="0" w:color="auto"/>
        <w:right w:val="none" w:sz="0" w:space="0" w:color="auto"/>
      </w:divBdr>
    </w:div>
    <w:div w:id="430047981">
      <w:bodyDiv w:val="1"/>
      <w:marLeft w:val="0"/>
      <w:marRight w:val="0"/>
      <w:marTop w:val="0"/>
      <w:marBottom w:val="0"/>
      <w:divBdr>
        <w:top w:val="none" w:sz="0" w:space="0" w:color="auto"/>
        <w:left w:val="none" w:sz="0" w:space="0" w:color="auto"/>
        <w:bottom w:val="none" w:sz="0" w:space="0" w:color="auto"/>
        <w:right w:val="none" w:sz="0" w:space="0" w:color="auto"/>
      </w:divBdr>
    </w:div>
    <w:div w:id="475686622">
      <w:bodyDiv w:val="1"/>
      <w:marLeft w:val="0"/>
      <w:marRight w:val="0"/>
      <w:marTop w:val="0"/>
      <w:marBottom w:val="0"/>
      <w:divBdr>
        <w:top w:val="none" w:sz="0" w:space="0" w:color="auto"/>
        <w:left w:val="none" w:sz="0" w:space="0" w:color="auto"/>
        <w:bottom w:val="none" w:sz="0" w:space="0" w:color="auto"/>
        <w:right w:val="none" w:sz="0" w:space="0" w:color="auto"/>
      </w:divBdr>
    </w:div>
    <w:div w:id="523132198">
      <w:bodyDiv w:val="1"/>
      <w:marLeft w:val="0"/>
      <w:marRight w:val="0"/>
      <w:marTop w:val="0"/>
      <w:marBottom w:val="0"/>
      <w:divBdr>
        <w:top w:val="none" w:sz="0" w:space="0" w:color="auto"/>
        <w:left w:val="none" w:sz="0" w:space="0" w:color="auto"/>
        <w:bottom w:val="none" w:sz="0" w:space="0" w:color="auto"/>
        <w:right w:val="none" w:sz="0" w:space="0" w:color="auto"/>
      </w:divBdr>
    </w:div>
    <w:div w:id="552425013">
      <w:bodyDiv w:val="1"/>
      <w:marLeft w:val="0"/>
      <w:marRight w:val="0"/>
      <w:marTop w:val="0"/>
      <w:marBottom w:val="0"/>
      <w:divBdr>
        <w:top w:val="none" w:sz="0" w:space="0" w:color="auto"/>
        <w:left w:val="none" w:sz="0" w:space="0" w:color="auto"/>
        <w:bottom w:val="none" w:sz="0" w:space="0" w:color="auto"/>
        <w:right w:val="none" w:sz="0" w:space="0" w:color="auto"/>
      </w:divBdr>
    </w:div>
    <w:div w:id="659236135">
      <w:bodyDiv w:val="1"/>
      <w:marLeft w:val="0"/>
      <w:marRight w:val="0"/>
      <w:marTop w:val="0"/>
      <w:marBottom w:val="0"/>
      <w:divBdr>
        <w:top w:val="none" w:sz="0" w:space="0" w:color="auto"/>
        <w:left w:val="none" w:sz="0" w:space="0" w:color="auto"/>
        <w:bottom w:val="none" w:sz="0" w:space="0" w:color="auto"/>
        <w:right w:val="none" w:sz="0" w:space="0" w:color="auto"/>
      </w:divBdr>
    </w:div>
    <w:div w:id="738600767">
      <w:bodyDiv w:val="1"/>
      <w:marLeft w:val="0"/>
      <w:marRight w:val="0"/>
      <w:marTop w:val="0"/>
      <w:marBottom w:val="0"/>
      <w:divBdr>
        <w:top w:val="none" w:sz="0" w:space="0" w:color="auto"/>
        <w:left w:val="none" w:sz="0" w:space="0" w:color="auto"/>
        <w:bottom w:val="none" w:sz="0" w:space="0" w:color="auto"/>
        <w:right w:val="none" w:sz="0" w:space="0" w:color="auto"/>
      </w:divBdr>
    </w:div>
    <w:div w:id="772432866">
      <w:bodyDiv w:val="1"/>
      <w:marLeft w:val="0"/>
      <w:marRight w:val="0"/>
      <w:marTop w:val="0"/>
      <w:marBottom w:val="0"/>
      <w:divBdr>
        <w:top w:val="none" w:sz="0" w:space="0" w:color="auto"/>
        <w:left w:val="none" w:sz="0" w:space="0" w:color="auto"/>
        <w:bottom w:val="none" w:sz="0" w:space="0" w:color="auto"/>
        <w:right w:val="none" w:sz="0" w:space="0" w:color="auto"/>
      </w:divBdr>
    </w:div>
    <w:div w:id="920678660">
      <w:bodyDiv w:val="1"/>
      <w:marLeft w:val="0"/>
      <w:marRight w:val="0"/>
      <w:marTop w:val="0"/>
      <w:marBottom w:val="0"/>
      <w:divBdr>
        <w:top w:val="none" w:sz="0" w:space="0" w:color="auto"/>
        <w:left w:val="none" w:sz="0" w:space="0" w:color="auto"/>
        <w:bottom w:val="none" w:sz="0" w:space="0" w:color="auto"/>
        <w:right w:val="none" w:sz="0" w:space="0" w:color="auto"/>
      </w:divBdr>
    </w:div>
    <w:div w:id="1081828933">
      <w:bodyDiv w:val="1"/>
      <w:marLeft w:val="0"/>
      <w:marRight w:val="0"/>
      <w:marTop w:val="0"/>
      <w:marBottom w:val="0"/>
      <w:divBdr>
        <w:top w:val="none" w:sz="0" w:space="0" w:color="auto"/>
        <w:left w:val="none" w:sz="0" w:space="0" w:color="auto"/>
        <w:bottom w:val="none" w:sz="0" w:space="0" w:color="auto"/>
        <w:right w:val="none" w:sz="0" w:space="0" w:color="auto"/>
      </w:divBdr>
    </w:div>
    <w:div w:id="1193878069">
      <w:bodyDiv w:val="1"/>
      <w:marLeft w:val="0"/>
      <w:marRight w:val="0"/>
      <w:marTop w:val="0"/>
      <w:marBottom w:val="0"/>
      <w:divBdr>
        <w:top w:val="none" w:sz="0" w:space="0" w:color="auto"/>
        <w:left w:val="none" w:sz="0" w:space="0" w:color="auto"/>
        <w:bottom w:val="none" w:sz="0" w:space="0" w:color="auto"/>
        <w:right w:val="none" w:sz="0" w:space="0" w:color="auto"/>
      </w:divBdr>
    </w:div>
    <w:div w:id="1233344485">
      <w:bodyDiv w:val="1"/>
      <w:marLeft w:val="0"/>
      <w:marRight w:val="0"/>
      <w:marTop w:val="0"/>
      <w:marBottom w:val="0"/>
      <w:divBdr>
        <w:top w:val="none" w:sz="0" w:space="0" w:color="auto"/>
        <w:left w:val="none" w:sz="0" w:space="0" w:color="auto"/>
        <w:bottom w:val="none" w:sz="0" w:space="0" w:color="auto"/>
        <w:right w:val="none" w:sz="0" w:space="0" w:color="auto"/>
      </w:divBdr>
    </w:div>
    <w:div w:id="1327398320">
      <w:bodyDiv w:val="1"/>
      <w:marLeft w:val="0"/>
      <w:marRight w:val="0"/>
      <w:marTop w:val="0"/>
      <w:marBottom w:val="0"/>
      <w:divBdr>
        <w:top w:val="none" w:sz="0" w:space="0" w:color="auto"/>
        <w:left w:val="none" w:sz="0" w:space="0" w:color="auto"/>
        <w:bottom w:val="none" w:sz="0" w:space="0" w:color="auto"/>
        <w:right w:val="none" w:sz="0" w:space="0" w:color="auto"/>
      </w:divBdr>
    </w:div>
    <w:div w:id="1361394462">
      <w:bodyDiv w:val="1"/>
      <w:marLeft w:val="0"/>
      <w:marRight w:val="0"/>
      <w:marTop w:val="0"/>
      <w:marBottom w:val="0"/>
      <w:divBdr>
        <w:top w:val="none" w:sz="0" w:space="0" w:color="auto"/>
        <w:left w:val="none" w:sz="0" w:space="0" w:color="auto"/>
        <w:bottom w:val="none" w:sz="0" w:space="0" w:color="auto"/>
        <w:right w:val="none" w:sz="0" w:space="0" w:color="auto"/>
      </w:divBdr>
    </w:div>
    <w:div w:id="1367679490">
      <w:bodyDiv w:val="1"/>
      <w:marLeft w:val="0"/>
      <w:marRight w:val="0"/>
      <w:marTop w:val="0"/>
      <w:marBottom w:val="0"/>
      <w:divBdr>
        <w:top w:val="none" w:sz="0" w:space="0" w:color="auto"/>
        <w:left w:val="none" w:sz="0" w:space="0" w:color="auto"/>
        <w:bottom w:val="none" w:sz="0" w:space="0" w:color="auto"/>
        <w:right w:val="none" w:sz="0" w:space="0" w:color="auto"/>
      </w:divBdr>
    </w:div>
    <w:div w:id="1368867556">
      <w:bodyDiv w:val="1"/>
      <w:marLeft w:val="0"/>
      <w:marRight w:val="0"/>
      <w:marTop w:val="0"/>
      <w:marBottom w:val="0"/>
      <w:divBdr>
        <w:top w:val="none" w:sz="0" w:space="0" w:color="auto"/>
        <w:left w:val="none" w:sz="0" w:space="0" w:color="auto"/>
        <w:bottom w:val="none" w:sz="0" w:space="0" w:color="auto"/>
        <w:right w:val="none" w:sz="0" w:space="0" w:color="auto"/>
      </w:divBdr>
    </w:div>
    <w:div w:id="1451195896">
      <w:bodyDiv w:val="1"/>
      <w:marLeft w:val="0"/>
      <w:marRight w:val="0"/>
      <w:marTop w:val="0"/>
      <w:marBottom w:val="0"/>
      <w:divBdr>
        <w:top w:val="none" w:sz="0" w:space="0" w:color="auto"/>
        <w:left w:val="none" w:sz="0" w:space="0" w:color="auto"/>
        <w:bottom w:val="none" w:sz="0" w:space="0" w:color="auto"/>
        <w:right w:val="none" w:sz="0" w:space="0" w:color="auto"/>
      </w:divBdr>
    </w:div>
    <w:div w:id="1511412262">
      <w:bodyDiv w:val="1"/>
      <w:marLeft w:val="0"/>
      <w:marRight w:val="0"/>
      <w:marTop w:val="0"/>
      <w:marBottom w:val="0"/>
      <w:divBdr>
        <w:top w:val="none" w:sz="0" w:space="0" w:color="auto"/>
        <w:left w:val="none" w:sz="0" w:space="0" w:color="auto"/>
        <w:bottom w:val="none" w:sz="0" w:space="0" w:color="auto"/>
        <w:right w:val="none" w:sz="0" w:space="0" w:color="auto"/>
      </w:divBdr>
    </w:div>
    <w:div w:id="1565678942">
      <w:bodyDiv w:val="1"/>
      <w:marLeft w:val="0"/>
      <w:marRight w:val="0"/>
      <w:marTop w:val="0"/>
      <w:marBottom w:val="0"/>
      <w:divBdr>
        <w:top w:val="none" w:sz="0" w:space="0" w:color="auto"/>
        <w:left w:val="none" w:sz="0" w:space="0" w:color="auto"/>
        <w:bottom w:val="none" w:sz="0" w:space="0" w:color="auto"/>
        <w:right w:val="none" w:sz="0" w:space="0" w:color="auto"/>
      </w:divBdr>
    </w:div>
    <w:div w:id="1581792721">
      <w:bodyDiv w:val="1"/>
      <w:marLeft w:val="0"/>
      <w:marRight w:val="0"/>
      <w:marTop w:val="0"/>
      <w:marBottom w:val="0"/>
      <w:divBdr>
        <w:top w:val="none" w:sz="0" w:space="0" w:color="auto"/>
        <w:left w:val="none" w:sz="0" w:space="0" w:color="auto"/>
        <w:bottom w:val="none" w:sz="0" w:space="0" w:color="auto"/>
        <w:right w:val="none" w:sz="0" w:space="0" w:color="auto"/>
      </w:divBdr>
    </w:div>
    <w:div w:id="1587378007">
      <w:bodyDiv w:val="1"/>
      <w:marLeft w:val="0"/>
      <w:marRight w:val="0"/>
      <w:marTop w:val="0"/>
      <w:marBottom w:val="0"/>
      <w:divBdr>
        <w:top w:val="none" w:sz="0" w:space="0" w:color="auto"/>
        <w:left w:val="none" w:sz="0" w:space="0" w:color="auto"/>
        <w:bottom w:val="none" w:sz="0" w:space="0" w:color="auto"/>
        <w:right w:val="none" w:sz="0" w:space="0" w:color="auto"/>
      </w:divBdr>
    </w:div>
    <w:div w:id="1715077436">
      <w:bodyDiv w:val="1"/>
      <w:marLeft w:val="0"/>
      <w:marRight w:val="0"/>
      <w:marTop w:val="0"/>
      <w:marBottom w:val="0"/>
      <w:divBdr>
        <w:top w:val="none" w:sz="0" w:space="0" w:color="auto"/>
        <w:left w:val="none" w:sz="0" w:space="0" w:color="auto"/>
        <w:bottom w:val="none" w:sz="0" w:space="0" w:color="auto"/>
        <w:right w:val="none" w:sz="0" w:space="0" w:color="auto"/>
      </w:divBdr>
    </w:div>
    <w:div w:id="1793208182">
      <w:bodyDiv w:val="1"/>
      <w:marLeft w:val="0"/>
      <w:marRight w:val="0"/>
      <w:marTop w:val="0"/>
      <w:marBottom w:val="0"/>
      <w:divBdr>
        <w:top w:val="none" w:sz="0" w:space="0" w:color="auto"/>
        <w:left w:val="none" w:sz="0" w:space="0" w:color="auto"/>
        <w:bottom w:val="none" w:sz="0" w:space="0" w:color="auto"/>
        <w:right w:val="none" w:sz="0" w:space="0" w:color="auto"/>
      </w:divBdr>
    </w:div>
    <w:div w:id="214168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MoBIL GROUP</Company>
  <LinksUpToDate>false</LinksUpToDate>
  <CharactersWithSpaces>11614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Admin</dc:creator>
  <cp:keywords/>
  <dc:description/>
  <cp:lastModifiedBy>user</cp:lastModifiedBy>
  <cp:revision>53</cp:revision>
  <cp:lastPrinted>2019-09-02T18:01:00Z</cp:lastPrinted>
  <dcterms:created xsi:type="dcterms:W3CDTF">2016-08-30T11:34:00Z</dcterms:created>
  <dcterms:modified xsi:type="dcterms:W3CDTF">2019-11-04T09:49:00Z</dcterms:modified>
</cp:coreProperties>
</file>