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BB" w:rsidRDefault="00792ABB" w:rsidP="00792ABB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92ABB" w:rsidRPr="00792ABB" w:rsidRDefault="00792ABB" w:rsidP="00792ABB">
      <w:pPr>
        <w:jc w:val="center"/>
        <w:rPr>
          <w:sz w:val="20"/>
        </w:rPr>
      </w:pPr>
    </w:p>
    <w:p w:rsidR="00792ABB" w:rsidRPr="00792ABB" w:rsidRDefault="00792ABB" w:rsidP="00792ABB">
      <w:pPr>
        <w:jc w:val="center"/>
        <w:rPr>
          <w:sz w:val="20"/>
        </w:rPr>
      </w:pPr>
    </w:p>
    <w:p w:rsidR="00792ABB" w:rsidRDefault="00792ABB" w:rsidP="00792ABB">
      <w:pPr>
        <w:jc w:val="center"/>
        <w:rPr>
          <w:sz w:val="20"/>
        </w:rPr>
      </w:pPr>
    </w:p>
    <w:p w:rsidR="00792ABB" w:rsidRDefault="00792ABB" w:rsidP="00792ABB">
      <w:pPr>
        <w:jc w:val="center"/>
        <w:rPr>
          <w:sz w:val="20"/>
        </w:rPr>
      </w:pPr>
    </w:p>
    <w:p w:rsidR="00792ABB" w:rsidRDefault="00792ABB" w:rsidP="00792ABB">
      <w:pPr>
        <w:jc w:val="center"/>
        <w:rPr>
          <w:sz w:val="20"/>
        </w:rPr>
      </w:pPr>
    </w:p>
    <w:p w:rsidR="00792ABB" w:rsidRDefault="00792ABB" w:rsidP="00792ABB">
      <w:pPr>
        <w:jc w:val="center"/>
        <w:rPr>
          <w:sz w:val="20"/>
        </w:rPr>
      </w:pPr>
    </w:p>
    <w:p w:rsidR="00792ABB" w:rsidRPr="00282157" w:rsidRDefault="00792ABB" w:rsidP="00792ABB">
      <w:pPr>
        <w:jc w:val="center"/>
        <w:rPr>
          <w:sz w:val="20"/>
        </w:rPr>
      </w:pPr>
    </w:p>
    <w:p w:rsidR="00792ABB" w:rsidRPr="00792ABB" w:rsidRDefault="00792ABB" w:rsidP="00792ABB">
      <w:pPr>
        <w:jc w:val="center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792ABB" w:rsidRPr="00927E11" w:rsidTr="000C449A">
        <w:tc>
          <w:tcPr>
            <w:tcW w:w="4785" w:type="dxa"/>
          </w:tcPr>
          <w:p w:rsidR="00792ABB" w:rsidRPr="00F406AA" w:rsidRDefault="00792ABB" w:rsidP="000C449A">
            <w:r w:rsidRPr="00F406AA">
              <w:t xml:space="preserve"> </w:t>
            </w:r>
          </w:p>
          <w:p w:rsidR="00792ABB" w:rsidRPr="00F406AA" w:rsidRDefault="00792ABB" w:rsidP="000C449A"/>
          <w:p w:rsidR="00792ABB" w:rsidRPr="00F406AA" w:rsidRDefault="00792ABB" w:rsidP="000C449A">
            <w:pPr>
              <w:jc w:val="center"/>
            </w:pPr>
          </w:p>
        </w:tc>
        <w:tc>
          <w:tcPr>
            <w:tcW w:w="4786" w:type="dxa"/>
          </w:tcPr>
          <w:p w:rsidR="00792ABB" w:rsidRPr="00927E11" w:rsidRDefault="00792ABB" w:rsidP="000C449A">
            <w:r w:rsidRPr="00927E11">
              <w:t xml:space="preserve">          Утверждаю</w:t>
            </w:r>
          </w:p>
          <w:p w:rsidR="00792ABB" w:rsidRPr="00927E11" w:rsidRDefault="00792ABB" w:rsidP="000C449A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792ABB" w:rsidRPr="00927E11" w:rsidRDefault="00792ABB" w:rsidP="000C449A">
            <w:pPr>
              <w:tabs>
                <w:tab w:val="left" w:pos="6795"/>
              </w:tabs>
              <w:ind w:left="255"/>
            </w:pPr>
            <w:r w:rsidRPr="00927E11">
              <w:t xml:space="preserve">Приказ </w:t>
            </w:r>
            <w:r w:rsidRPr="000E5454">
              <w:rPr>
                <w:u w:val="single"/>
              </w:rPr>
              <w:t xml:space="preserve">№ </w:t>
            </w:r>
            <w:r w:rsidRPr="000E5454">
              <w:rPr>
                <w:u w:val="single"/>
                <w:lang w:val="en-US"/>
              </w:rPr>
              <w:t>53-14</w:t>
            </w:r>
            <w:r>
              <w:rPr>
                <w:u w:val="single"/>
              </w:rPr>
              <w:t>/01-09</w:t>
            </w:r>
            <w:r>
              <w:rPr>
                <w:lang w:val="en-US"/>
              </w:rPr>
              <w:t xml:space="preserve"> </w:t>
            </w:r>
            <w:r w:rsidRPr="00927E11">
              <w:t xml:space="preserve">от </w:t>
            </w:r>
            <w:r w:rsidRPr="000E5454">
              <w:rPr>
                <w:u w:val="single"/>
                <w:lang w:val="en-US"/>
              </w:rPr>
              <w:t>30.08.19</w:t>
            </w:r>
            <w:r>
              <w:rPr>
                <w:lang w:val="en-US"/>
              </w:rPr>
              <w:t xml:space="preserve"> </w:t>
            </w:r>
            <w:r w:rsidRPr="00927E11">
              <w:t>г</w:t>
            </w:r>
          </w:p>
          <w:p w:rsidR="00792ABB" w:rsidRPr="00927E11" w:rsidRDefault="00792ABB" w:rsidP="000C449A">
            <w:pPr>
              <w:jc w:val="center"/>
            </w:pPr>
          </w:p>
        </w:tc>
      </w:tr>
    </w:tbl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>
      <w:pPr>
        <w:tabs>
          <w:tab w:val="left" w:pos="3240"/>
        </w:tabs>
        <w:jc w:val="center"/>
      </w:pPr>
    </w:p>
    <w:p w:rsidR="00792ABB" w:rsidRPr="00C559A9" w:rsidRDefault="00792ABB" w:rsidP="00792ABB">
      <w:pPr>
        <w:jc w:val="center"/>
      </w:pPr>
      <w:r w:rsidRPr="00C559A9">
        <w:t>РАБОЧАЯ ПРОГРАММА</w:t>
      </w:r>
    </w:p>
    <w:p w:rsidR="00792ABB" w:rsidRDefault="00792ABB" w:rsidP="00792ABB">
      <w:pPr>
        <w:jc w:val="center"/>
      </w:pPr>
      <w:r>
        <w:t>УЧЕБНОГО КУРСА ВНЕУРОЧНОЙ ДЕЯТЕЛЬНОСТИ</w:t>
      </w:r>
    </w:p>
    <w:p w:rsidR="00792ABB" w:rsidRDefault="00792ABB" w:rsidP="00792ABB">
      <w:pPr>
        <w:jc w:val="center"/>
      </w:pPr>
      <w:r>
        <w:t>«ПРЕДМЕТНО-ПРАКТИЧЕСКИЕ ДЕЙСТВИЯ»</w:t>
      </w:r>
    </w:p>
    <w:p w:rsidR="00792ABB" w:rsidRPr="00C559A9" w:rsidRDefault="00792ABB" w:rsidP="00792ABB">
      <w:pPr>
        <w:jc w:val="center"/>
      </w:pPr>
      <w:r w:rsidRPr="00C559A9">
        <w:t>изучаемого на базовом уровне</w:t>
      </w:r>
    </w:p>
    <w:p w:rsidR="00792ABB" w:rsidRDefault="00792ABB" w:rsidP="00792ABB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</w:t>
      </w:r>
    </w:p>
    <w:p w:rsidR="00792ABB" w:rsidRDefault="00792ABB" w:rsidP="00792ABB">
      <w:pPr>
        <w:jc w:val="center"/>
      </w:pPr>
      <w:r>
        <w:rPr>
          <w:color w:val="000000"/>
          <w:shd w:val="clear" w:color="auto" w:fill="FFFFFF"/>
        </w:rPr>
        <w:t>(интеллектуальными нарушениями) (вариант 2)</w:t>
      </w:r>
    </w:p>
    <w:p w:rsidR="00792ABB" w:rsidRDefault="00792ABB" w:rsidP="00792ABB">
      <w:pPr>
        <w:jc w:val="center"/>
        <w:rPr>
          <w:rFonts w:eastAsia="Times New Roman"/>
          <w:lang w:eastAsia="en-US"/>
        </w:rPr>
      </w:pPr>
      <w:r>
        <w:rPr>
          <w:szCs w:val="28"/>
        </w:rPr>
        <w:t>1«Б» класс</w:t>
      </w:r>
    </w:p>
    <w:p w:rsidR="00792ABB" w:rsidRPr="00966C86" w:rsidRDefault="00792ABB" w:rsidP="00792ABB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Pr="00966C86">
        <w:t>Егорова О</w:t>
      </w:r>
      <w:r>
        <w:t xml:space="preserve">льга </w:t>
      </w:r>
      <w:r w:rsidRPr="00966C86">
        <w:t>В</w:t>
      </w:r>
      <w:r>
        <w:t>ладимировна</w:t>
      </w:r>
      <w:r w:rsidRPr="00966C86">
        <w:t>.</w:t>
      </w:r>
    </w:p>
    <w:p w:rsidR="00792ABB" w:rsidRDefault="00792ABB" w:rsidP="00792ABB">
      <w:pPr>
        <w:tabs>
          <w:tab w:val="left" w:pos="3240"/>
        </w:tabs>
        <w:jc w:val="center"/>
        <w:rPr>
          <w:szCs w:val="28"/>
        </w:rPr>
      </w:pPr>
    </w:p>
    <w:p w:rsidR="00792ABB" w:rsidRDefault="00792ABB" w:rsidP="00792ABB">
      <w:pPr>
        <w:jc w:val="center"/>
      </w:pPr>
    </w:p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/>
    <w:p w:rsidR="00792ABB" w:rsidRDefault="00792ABB" w:rsidP="00792ABB">
      <w:bookmarkStart w:id="0" w:name="_GoBack"/>
      <w:bookmarkEnd w:id="0"/>
    </w:p>
    <w:p w:rsidR="00792ABB" w:rsidRDefault="00792ABB" w:rsidP="00792ABB"/>
    <w:p w:rsidR="00792ABB" w:rsidRDefault="00792ABB" w:rsidP="00792ABB"/>
    <w:p w:rsidR="00792ABB" w:rsidRPr="008C519E" w:rsidRDefault="00792ABB" w:rsidP="00792ABB">
      <w:pPr>
        <w:tabs>
          <w:tab w:val="left" w:pos="3285"/>
        </w:tabs>
        <w:jc w:val="center"/>
        <w:rPr>
          <w:b/>
        </w:rPr>
      </w:pPr>
      <w:r w:rsidRPr="008C519E">
        <w:t>201</w:t>
      </w:r>
      <w:r>
        <w:t>9-2020</w:t>
      </w:r>
      <w:r w:rsidRPr="008C519E">
        <w:t xml:space="preserve"> учебный год</w:t>
      </w:r>
      <w:r w:rsidRPr="008C519E">
        <w:rPr>
          <w:b/>
        </w:rPr>
        <w:t xml:space="preserve"> </w:t>
      </w:r>
    </w:p>
    <w:p w:rsidR="00792ABB" w:rsidRPr="00FE5900" w:rsidRDefault="00792ABB" w:rsidP="00792ABB">
      <w:pPr>
        <w:ind w:firstLine="709"/>
        <w:jc w:val="center"/>
        <w:rPr>
          <w:b/>
        </w:rPr>
      </w:pPr>
      <w:r w:rsidRPr="00FE5900">
        <w:rPr>
          <w:b/>
        </w:rPr>
        <w:lastRenderedPageBreak/>
        <w:t>Предметно-практические действия</w:t>
      </w:r>
    </w:p>
    <w:p w:rsidR="00792ABB" w:rsidRDefault="00792ABB" w:rsidP="00792ABB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 xml:space="preserve">школы на </w:t>
      </w:r>
      <w:r w:rsidRPr="008C519E">
        <w:t>201</w:t>
      </w:r>
      <w:r>
        <w:t>9-2020</w:t>
      </w:r>
      <w:r w:rsidRPr="008C519E">
        <w:t xml:space="preserve"> </w:t>
      </w:r>
      <w:r>
        <w:t>год на изучение данного предмета «П</w:t>
      </w:r>
      <w:r w:rsidRPr="00FE5900">
        <w:t>редметно-практические действия</w:t>
      </w:r>
      <w:r>
        <w:t>» выделено 3</w:t>
      </w:r>
      <w:r w:rsidRPr="00375799">
        <w:t>3</w:t>
      </w:r>
      <w:r>
        <w:t xml:space="preserve"> учебных часа в год (1час в неделю).</w:t>
      </w:r>
    </w:p>
    <w:p w:rsidR="00792ABB" w:rsidRDefault="00792ABB" w:rsidP="00792ABB"/>
    <w:p w:rsidR="00792ABB" w:rsidRDefault="00792ABB" w:rsidP="00792ABB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792ABB" w:rsidRDefault="00792ABB" w:rsidP="00792A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5148"/>
        <w:gridCol w:w="1735"/>
      </w:tblGrid>
      <w:tr w:rsidR="00792ABB" w:rsidTr="000C449A">
        <w:tc>
          <w:tcPr>
            <w:tcW w:w="2462" w:type="dxa"/>
          </w:tcPr>
          <w:p w:rsidR="00792ABB" w:rsidRDefault="00792ABB" w:rsidP="000C44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148" w:type="dxa"/>
          </w:tcPr>
          <w:p w:rsidR="00792ABB" w:rsidRDefault="00792ABB" w:rsidP="000C44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735" w:type="dxa"/>
          </w:tcPr>
          <w:p w:rsidR="00792ABB" w:rsidRDefault="00792ABB" w:rsidP="000C44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792ABB" w:rsidTr="000C449A">
        <w:tc>
          <w:tcPr>
            <w:tcW w:w="2462" w:type="dxa"/>
          </w:tcPr>
          <w:p w:rsidR="00792ABB" w:rsidRDefault="00792ABB" w:rsidP="000C449A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Временные представления «Части суток» (утро, день, вечер, ночь)</w:t>
            </w:r>
          </w:p>
        </w:tc>
        <w:tc>
          <w:tcPr>
            <w:tcW w:w="5148" w:type="dxa"/>
          </w:tcPr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«День-ночь», «Когда это бывает»;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«Помоги зайчишке»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«Подбери картинки»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«Что сначала, что потом»;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«Режим дня; «Что мы делаем (утром, днем, вечером, ночью)».</w:t>
            </w:r>
          </w:p>
        </w:tc>
        <w:tc>
          <w:tcPr>
            <w:tcW w:w="1735" w:type="dxa"/>
          </w:tcPr>
          <w:p w:rsidR="00792ABB" w:rsidRDefault="00792ABB" w:rsidP="000C449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5ч.</w:t>
            </w:r>
          </w:p>
        </w:tc>
      </w:tr>
      <w:tr w:rsidR="00792ABB" w:rsidTr="000C449A">
        <w:tc>
          <w:tcPr>
            <w:tcW w:w="2462" w:type="dxa"/>
          </w:tcPr>
          <w:p w:rsidR="00792ABB" w:rsidRDefault="00792ABB" w:rsidP="000C449A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Количественные представления «Знакомство с числом и цифрой 1»</w:t>
            </w:r>
          </w:p>
        </w:tc>
        <w:tc>
          <w:tcPr>
            <w:tcW w:w="5148" w:type="dxa"/>
          </w:tcPr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Кукла Катя и матрешки»; Дидактические игры «Что принес Петрушка»; «Мы играем»; Дидактические игры «Дрессированная собачка»; «Делай как я»;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«На прогулку»; «Разноцветные фонарики».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«Варежки»; «Птицы»;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«Снеговики»; «</w:t>
            </w:r>
            <w:proofErr w:type="spellStart"/>
            <w:r>
              <w:rPr>
                <w:lang w:eastAsia="en-US"/>
              </w:rPr>
              <w:t>Воробьишка</w:t>
            </w:r>
            <w:proofErr w:type="spellEnd"/>
            <w:r>
              <w:rPr>
                <w:lang w:eastAsia="en-US"/>
              </w:rPr>
              <w:t>»; Дидактические игры «Поставь машину в гараж»; Дидактические игры «Птички в гнездышках»; Дидактические игры «Путешествие на поезде»; «Посылка»; Представления о величине, противоположные величины</w:t>
            </w:r>
          </w:p>
        </w:tc>
        <w:tc>
          <w:tcPr>
            <w:tcW w:w="1735" w:type="dxa"/>
          </w:tcPr>
          <w:p w:rsidR="00792ABB" w:rsidRDefault="00792ABB" w:rsidP="000C449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9ч.</w:t>
            </w:r>
          </w:p>
        </w:tc>
      </w:tr>
      <w:tr w:rsidR="00792ABB" w:rsidTr="000C449A">
        <w:tc>
          <w:tcPr>
            <w:tcW w:w="2462" w:type="dxa"/>
          </w:tcPr>
          <w:p w:rsidR="00792ABB" w:rsidRDefault="00792ABB" w:rsidP="000C449A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«Длинный - короткий</w:t>
            </w:r>
          </w:p>
        </w:tc>
        <w:tc>
          <w:tcPr>
            <w:tcW w:w="5148" w:type="dxa"/>
          </w:tcPr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«Мы веселые ребята», Дидактические игры «Магазин игрушек»; «Птички в гнездышках»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«Волшебные клубочки»; «Волшебный лес», Дидактические игры «Машина едет по дорожке»</w:t>
            </w:r>
          </w:p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Дидактические игры «Три поросенка», «Чья дорожка длиннее?», Дидактические игры «Разложи карандаши» «Подберем </w:t>
            </w:r>
            <w:proofErr w:type="spellStart"/>
            <w:r>
              <w:rPr>
                <w:lang w:eastAsia="en-US"/>
              </w:rPr>
              <w:t>шнурочки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35" w:type="dxa"/>
          </w:tcPr>
          <w:p w:rsidR="00792ABB" w:rsidRDefault="00792ABB" w:rsidP="000C449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6ч</w:t>
            </w:r>
          </w:p>
        </w:tc>
      </w:tr>
      <w:tr w:rsidR="00792ABB" w:rsidTr="000C449A">
        <w:tc>
          <w:tcPr>
            <w:tcW w:w="2462" w:type="dxa"/>
          </w:tcPr>
          <w:p w:rsidR="00792ABB" w:rsidRDefault="00792ABB" w:rsidP="000C449A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Представление о форме «Круг, квадрат</w:t>
            </w:r>
          </w:p>
        </w:tc>
        <w:tc>
          <w:tcPr>
            <w:tcW w:w="5148" w:type="dxa"/>
          </w:tcPr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Дидактические игры «Что привез нам мишка»; «Подарки от куклы Маши»; Дидактические игры «Собираем урожай овощей»; «Посылка»; </w:t>
            </w:r>
          </w:p>
          <w:p w:rsidR="00792ABB" w:rsidRPr="00EE597D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«Чудесный мешочек» «Почтовый ящик»; Дидактические игры «Бусы»; «Составь фигуру»</w:t>
            </w:r>
          </w:p>
        </w:tc>
        <w:tc>
          <w:tcPr>
            <w:tcW w:w="1735" w:type="dxa"/>
          </w:tcPr>
          <w:p w:rsidR="00792ABB" w:rsidRDefault="00792ABB" w:rsidP="000C449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4ч.</w:t>
            </w:r>
          </w:p>
        </w:tc>
      </w:tr>
      <w:tr w:rsidR="00792ABB" w:rsidTr="000C449A">
        <w:tc>
          <w:tcPr>
            <w:tcW w:w="2462" w:type="dxa"/>
          </w:tcPr>
          <w:p w:rsidR="00792ABB" w:rsidRDefault="00792ABB" w:rsidP="000C449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Пространственные представления «Середина</w:t>
            </w:r>
          </w:p>
        </w:tc>
        <w:tc>
          <w:tcPr>
            <w:tcW w:w="5148" w:type="dxa"/>
          </w:tcPr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«Самолеты на листочке», Мяч бросаем мы в корзину»; Дидактические игры «Машина едет через ворота</w:t>
            </w:r>
            <w:proofErr w:type="gramStart"/>
            <w:r>
              <w:rPr>
                <w:lang w:eastAsia="en-US"/>
              </w:rPr>
              <w:t>».;</w:t>
            </w:r>
            <w:proofErr w:type="gramEnd"/>
            <w:r>
              <w:rPr>
                <w:lang w:eastAsia="en-US"/>
              </w:rPr>
              <w:t xml:space="preserve"> «Кто, где сидит», Дидактические игры «Мой веселый, звонкий мяч»; «Найди фигуру», Дидактические игры «Найди пропажу», «Домики с окошками»</w:t>
            </w:r>
          </w:p>
          <w:p w:rsidR="00792ABB" w:rsidRDefault="00792ABB" w:rsidP="000C449A">
            <w:pPr>
              <w:rPr>
                <w:rFonts w:eastAsia="Times New Roman"/>
                <w:bCs/>
                <w:lang w:eastAsia="en-US"/>
              </w:rPr>
            </w:pPr>
            <w:r>
              <w:rPr>
                <w:lang w:eastAsia="en-US"/>
              </w:rPr>
              <w:t>Дидактические игры «Звери в клетках», «Собери цветочки»</w:t>
            </w:r>
          </w:p>
        </w:tc>
        <w:tc>
          <w:tcPr>
            <w:tcW w:w="1735" w:type="dxa"/>
          </w:tcPr>
          <w:p w:rsidR="00792ABB" w:rsidRDefault="00792ABB" w:rsidP="000C449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5ч.</w:t>
            </w:r>
          </w:p>
        </w:tc>
      </w:tr>
      <w:tr w:rsidR="00792ABB" w:rsidTr="000C449A">
        <w:tc>
          <w:tcPr>
            <w:tcW w:w="2462" w:type="dxa"/>
          </w:tcPr>
          <w:p w:rsidR="00792ABB" w:rsidRDefault="00792ABB" w:rsidP="000C449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Пространственные представления </w:t>
            </w:r>
            <w:r>
              <w:rPr>
                <w:lang w:eastAsia="en-US"/>
              </w:rPr>
              <w:lastRenderedPageBreak/>
              <w:t>«Поровну», «Больше-</w:t>
            </w:r>
            <w:proofErr w:type="gramStart"/>
            <w:r>
              <w:rPr>
                <w:lang w:eastAsia="en-US"/>
              </w:rPr>
              <w:t xml:space="preserve">меньше»  </w:t>
            </w:r>
            <w:proofErr w:type="gramEnd"/>
          </w:p>
        </w:tc>
        <w:tc>
          <w:tcPr>
            <w:tcW w:w="5148" w:type="dxa"/>
          </w:tcPr>
          <w:p w:rsidR="00792ABB" w:rsidRDefault="00792ABB" w:rsidP="000C449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«Куклы пришли в гости»; «Мы веселые ребята»; «Магазин игрушек»; «Серенькая </w:t>
            </w:r>
            <w:r>
              <w:rPr>
                <w:lang w:eastAsia="en-US"/>
              </w:rPr>
              <w:lastRenderedPageBreak/>
              <w:t>кошечка, села на окошечко»; «На прогулку»; «Козлята»; «Принимаем гостей»; «Посмотри, что в грузовике»; «Котята в корзинках»; «Мишки и шишки»; «Скворечники для птиц»;</w:t>
            </w:r>
          </w:p>
          <w:p w:rsidR="00792ABB" w:rsidRDefault="00792ABB" w:rsidP="000C449A">
            <w:pPr>
              <w:rPr>
                <w:rFonts w:eastAsia="Times New Roman"/>
                <w:bCs/>
                <w:lang w:eastAsia="en-US"/>
              </w:rPr>
            </w:pPr>
            <w:r>
              <w:rPr>
                <w:lang w:eastAsia="en-US"/>
              </w:rPr>
              <w:t>«Пришиваем пуговки»; «Угостим зверей»; «Бабочки-цветочки».</w:t>
            </w:r>
          </w:p>
        </w:tc>
        <w:tc>
          <w:tcPr>
            <w:tcW w:w="1735" w:type="dxa"/>
          </w:tcPr>
          <w:p w:rsidR="00792ABB" w:rsidRDefault="00792ABB" w:rsidP="000C449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ч.</w:t>
            </w:r>
          </w:p>
        </w:tc>
      </w:tr>
    </w:tbl>
    <w:p w:rsidR="00792ABB" w:rsidRDefault="00792ABB" w:rsidP="00792ABB">
      <w:pPr>
        <w:jc w:val="center"/>
        <w:rPr>
          <w:b/>
        </w:rPr>
      </w:pPr>
    </w:p>
    <w:p w:rsidR="00792ABB" w:rsidRDefault="00792ABB" w:rsidP="00792ABB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792ABB" w:rsidRDefault="00792ABB" w:rsidP="00792ABB">
      <w:pPr>
        <w:jc w:val="center"/>
        <w:rPr>
          <w:b/>
        </w:rPr>
      </w:pPr>
      <w:r>
        <w:rPr>
          <w:b/>
        </w:rPr>
        <w:t xml:space="preserve"> по курсу «</w:t>
      </w:r>
      <w:r w:rsidRPr="00FE5900">
        <w:rPr>
          <w:b/>
        </w:rPr>
        <w:t>Предметно-</w:t>
      </w:r>
      <w:r>
        <w:rPr>
          <w:b/>
        </w:rPr>
        <w:t>п</w:t>
      </w:r>
      <w:r w:rsidRPr="00FE5900">
        <w:rPr>
          <w:b/>
        </w:rPr>
        <w:t xml:space="preserve">рактические </w:t>
      </w:r>
      <w:r>
        <w:rPr>
          <w:b/>
        </w:rPr>
        <w:t>д</w:t>
      </w:r>
      <w:r w:rsidRPr="00FE5900">
        <w:rPr>
          <w:b/>
        </w:rPr>
        <w:t>ействия»</w:t>
      </w:r>
      <w:r>
        <w:rPr>
          <w:b/>
        </w:rPr>
        <w:t xml:space="preserve"> 1«Б» класса 3</w:t>
      </w:r>
      <w:r w:rsidRPr="00375799">
        <w:rPr>
          <w:b/>
        </w:rPr>
        <w:t>3</w:t>
      </w:r>
      <w:r>
        <w:rPr>
          <w:b/>
        </w:rPr>
        <w:t xml:space="preserve"> часов.</w:t>
      </w:r>
    </w:p>
    <w:p w:rsidR="00792ABB" w:rsidRDefault="00792ABB" w:rsidP="00792ABB">
      <w:pPr>
        <w:tabs>
          <w:tab w:val="left" w:pos="3119"/>
        </w:tabs>
      </w:pPr>
    </w:p>
    <w:tbl>
      <w:tblPr>
        <w:tblpPr w:leftFromText="180" w:rightFromText="180" w:bottomFromText="16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790"/>
        <w:gridCol w:w="1418"/>
        <w:gridCol w:w="1309"/>
        <w:gridCol w:w="1701"/>
      </w:tblGrid>
      <w:tr w:rsidR="00792ABB" w:rsidTr="000C449A">
        <w:tc>
          <w:tcPr>
            <w:tcW w:w="988" w:type="dxa"/>
            <w:vMerge w:val="restart"/>
          </w:tcPr>
          <w:p w:rsidR="00792ABB" w:rsidRDefault="00792ABB" w:rsidP="000C449A">
            <w:pPr>
              <w:spacing w:line="256" w:lineRule="auto"/>
              <w:ind w:left="720"/>
              <w:rPr>
                <w:b/>
                <w:lang w:eastAsia="en-US"/>
              </w:rPr>
            </w:pPr>
          </w:p>
          <w:p w:rsidR="00792ABB" w:rsidRDefault="00792ABB" w:rsidP="000C449A">
            <w:pPr>
              <w:spacing w:line="25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4790" w:type="dxa"/>
            <w:vMerge w:val="restart"/>
          </w:tcPr>
          <w:p w:rsidR="00792ABB" w:rsidRDefault="00792ABB" w:rsidP="000C449A">
            <w:pPr>
              <w:rPr>
                <w:b/>
                <w:lang w:eastAsia="en-US"/>
              </w:rPr>
            </w:pPr>
          </w:p>
          <w:p w:rsidR="00792ABB" w:rsidRDefault="00792ABB" w:rsidP="000C449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727" w:type="dxa"/>
            <w:gridSpan w:val="2"/>
          </w:tcPr>
          <w:p w:rsidR="00792ABB" w:rsidRDefault="00792ABB" w:rsidP="000C44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</w:tcPr>
          <w:p w:rsidR="00792ABB" w:rsidRDefault="00792ABB" w:rsidP="000C449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92ABB" w:rsidRDefault="00792ABB" w:rsidP="000C44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Примечание </w:t>
            </w:r>
          </w:p>
        </w:tc>
      </w:tr>
      <w:tr w:rsidR="00792ABB" w:rsidTr="000C449A">
        <w:tc>
          <w:tcPr>
            <w:tcW w:w="988" w:type="dxa"/>
            <w:vMerge/>
            <w:vAlign w:val="center"/>
          </w:tcPr>
          <w:p w:rsidR="00792ABB" w:rsidRDefault="00792ABB" w:rsidP="000C449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90" w:type="dxa"/>
            <w:vMerge/>
            <w:vAlign w:val="center"/>
          </w:tcPr>
          <w:p w:rsidR="00792ABB" w:rsidRDefault="00792ABB" w:rsidP="000C449A">
            <w:pPr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vAlign w:val="center"/>
          </w:tcPr>
          <w:p w:rsidR="00792ABB" w:rsidRDefault="00792ABB" w:rsidP="000C449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rPr>
                <w:rFonts w:eastAsia="Arial Unicode MS"/>
                <w:b/>
                <w:bCs/>
                <w:kern w:val="2"/>
                <w:lang w:eastAsia="hi-IN" w:bidi="hi-IN"/>
              </w:rPr>
              <w:t xml:space="preserve">Временные представления «Части суток» (утро, день, вечер, ночь) – 5ч. </w:t>
            </w:r>
            <w:r w:rsidRPr="00BC153B">
              <w:t>«День-ночь»</w:t>
            </w:r>
            <w:r>
              <w:t xml:space="preserve">, </w:t>
            </w:r>
            <w:r w:rsidRPr="00BC153B">
              <w:t>«Когда это бывает»;</w:t>
            </w:r>
          </w:p>
        </w:tc>
        <w:tc>
          <w:tcPr>
            <w:tcW w:w="1418" w:type="dxa"/>
          </w:tcPr>
          <w:p w:rsidR="00792ABB" w:rsidRPr="00933EA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r>
              <w:t>Дидактические игры «Помоги зайчишке»</w:t>
            </w:r>
          </w:p>
        </w:tc>
        <w:tc>
          <w:tcPr>
            <w:tcW w:w="1418" w:type="dxa"/>
          </w:tcPr>
          <w:p w:rsidR="00792AB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 w:rsidRPr="00BC153B">
              <w:t>«Подбери картинки»</w:t>
            </w:r>
          </w:p>
        </w:tc>
        <w:tc>
          <w:tcPr>
            <w:tcW w:w="1418" w:type="dxa"/>
          </w:tcPr>
          <w:p w:rsidR="00792AB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 w:rsidRPr="00BC153B">
              <w:t>«Что сначала, что потом»;</w:t>
            </w:r>
          </w:p>
        </w:tc>
        <w:tc>
          <w:tcPr>
            <w:tcW w:w="1418" w:type="dxa"/>
          </w:tcPr>
          <w:p w:rsidR="00792AB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 w:rsidRPr="00BC153B">
              <w:t>«Режим дня; «Что мы делаем (утром, днем, вечером, ночью)».</w:t>
            </w:r>
          </w:p>
        </w:tc>
        <w:tc>
          <w:tcPr>
            <w:tcW w:w="1418" w:type="dxa"/>
          </w:tcPr>
          <w:p w:rsidR="00792ABB" w:rsidRPr="00933EA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lang w:eastAsia="hi-IN" w:bidi="hi-IN"/>
              </w:rPr>
              <w:t xml:space="preserve">Количественные представления «Знакомство с числом и цифрой 1» - 9ч. </w:t>
            </w:r>
            <w:r>
              <w:rPr>
                <w:kern w:val="2"/>
                <w:lang w:eastAsia="ar-SA"/>
              </w:rPr>
              <w:t>«Кукла Катя и матрешки»;</w:t>
            </w:r>
          </w:p>
        </w:tc>
        <w:tc>
          <w:tcPr>
            <w:tcW w:w="1418" w:type="dxa"/>
          </w:tcPr>
          <w:p w:rsidR="00792ABB" w:rsidRPr="00933EA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</w:t>
            </w:r>
            <w:proofErr w:type="gramStart"/>
            <w:r>
              <w:t xml:space="preserve">игры </w:t>
            </w:r>
            <w:r>
              <w:rPr>
                <w:kern w:val="2"/>
                <w:lang w:eastAsia="ar-SA"/>
              </w:rPr>
              <w:t xml:space="preserve"> «</w:t>
            </w:r>
            <w:proofErr w:type="gramEnd"/>
            <w:r>
              <w:rPr>
                <w:kern w:val="2"/>
                <w:lang w:eastAsia="ar-SA"/>
              </w:rPr>
              <w:t>Что принес Петрушка»; «Мы играем»;</w:t>
            </w:r>
          </w:p>
        </w:tc>
        <w:tc>
          <w:tcPr>
            <w:tcW w:w="1418" w:type="dxa"/>
          </w:tcPr>
          <w:p w:rsidR="00792ABB" w:rsidRPr="00933EA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«Дрессированная собачка»; «Делай как я»;</w:t>
            </w:r>
          </w:p>
        </w:tc>
        <w:tc>
          <w:tcPr>
            <w:tcW w:w="1418" w:type="dxa"/>
          </w:tcPr>
          <w:p w:rsidR="00792ABB" w:rsidRPr="00933EAB" w:rsidRDefault="00792ABB" w:rsidP="000C449A"/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«На прогулку»; «Разноцветные фонарики».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«Варежки»; «Птицы»;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«Снеговики</w:t>
            </w:r>
            <w:proofErr w:type="gramStart"/>
            <w:r>
              <w:rPr>
                <w:kern w:val="2"/>
                <w:lang w:eastAsia="ar-SA"/>
              </w:rPr>
              <w:t>»;«</w:t>
            </w:r>
            <w:proofErr w:type="spellStart"/>
            <w:proofErr w:type="gramEnd"/>
            <w:r>
              <w:rPr>
                <w:kern w:val="2"/>
                <w:lang w:eastAsia="ar-SA"/>
              </w:rPr>
              <w:t>Воробьишка</w:t>
            </w:r>
            <w:proofErr w:type="spellEnd"/>
            <w:r>
              <w:rPr>
                <w:kern w:val="2"/>
                <w:lang w:eastAsia="ar-SA"/>
              </w:rPr>
              <w:t>»;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  <w:b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«Поставь машину в гараж»;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«Птички в гнездышках»;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«Путешествие на поезде»; «Посылка»;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widowControl w:val="0"/>
              <w:suppressAutoHyphens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Представления о величине, противоположные величины</w:t>
            </w:r>
          </w:p>
          <w:p w:rsidR="00792ABB" w:rsidRDefault="00792ABB" w:rsidP="000C449A">
            <w:pPr>
              <w:rPr>
                <w:rFonts w:eastAsia="Times New Roma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 «Длинный - короткий» - 6ч. </w:t>
            </w:r>
            <w:r>
              <w:rPr>
                <w:kern w:val="2"/>
                <w:lang w:eastAsia="ar-SA"/>
              </w:rPr>
              <w:t>«Мы веселые ребята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«Магазин игрушек»; «Птички в гнездышках»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«Волшебные клубочки»; «Волшебный лес»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«Машина едет по дорожке»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«Три поросенка»; «Чья дорожка длиннее?»</w:t>
            </w:r>
          </w:p>
        </w:tc>
        <w:tc>
          <w:tcPr>
            <w:tcW w:w="1418" w:type="dxa"/>
          </w:tcPr>
          <w:p w:rsidR="00792ABB" w:rsidRPr="00933EA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 xml:space="preserve">«Разложи карандаши» «Подберем </w:t>
            </w:r>
            <w:proofErr w:type="spellStart"/>
            <w:r>
              <w:rPr>
                <w:kern w:val="2"/>
                <w:lang w:eastAsia="ar-SA"/>
              </w:rPr>
              <w:t>шнурочки</w:t>
            </w:r>
            <w:proofErr w:type="spellEnd"/>
            <w:r>
              <w:rPr>
                <w:kern w:val="2"/>
                <w:lang w:eastAsia="ar-SA"/>
              </w:rPr>
              <w:t>»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Pr="003B63EE" w:rsidRDefault="00792ABB" w:rsidP="000C449A">
            <w:pPr>
              <w:widowControl w:val="0"/>
              <w:suppressAutoHyphens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Представление о форме «Круг, квадрат»</w:t>
            </w:r>
            <w:r>
              <w:rPr>
                <w:kern w:val="2"/>
                <w:lang w:eastAsia="ar-SA"/>
              </w:rPr>
              <w:t xml:space="preserve"> -</w:t>
            </w:r>
            <w:r>
              <w:t xml:space="preserve"> 4ч. Дидактические игры </w:t>
            </w:r>
            <w:r>
              <w:rPr>
                <w:kern w:val="2"/>
                <w:lang w:eastAsia="ar-SA"/>
              </w:rPr>
              <w:t>«Что привез нам мишка»; «Подарки от куклы Маши»;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  <w:b/>
              </w:rPr>
            </w:pPr>
            <w:r>
              <w:rPr>
                <w:kern w:val="2"/>
                <w:lang w:eastAsia="ar-SA"/>
              </w:rPr>
              <w:t xml:space="preserve"> </w:t>
            </w:r>
            <w:r>
              <w:t xml:space="preserve"> Дидактические игры </w:t>
            </w:r>
            <w:r>
              <w:rPr>
                <w:kern w:val="2"/>
                <w:lang w:eastAsia="ar-SA"/>
              </w:rPr>
              <w:t xml:space="preserve">«Собираем урожай овощей»; «Посылка»; 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Pr="00176D9F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«Чудесный мешочек» «Почтовый ящик»;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Times New Roman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«Бусы»; «Составь фигуру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widowControl w:val="0"/>
              <w:suppressAutoHyphens/>
              <w:rPr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Пространственные представления «Середина» - 5ч. </w:t>
            </w: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«Самолеты на листочке</w:t>
            </w:r>
            <w:proofErr w:type="gramStart"/>
            <w:r>
              <w:rPr>
                <w:kern w:val="2"/>
                <w:lang w:eastAsia="ar-SA"/>
              </w:rPr>
              <w:t>»,  «</w:t>
            </w:r>
            <w:proofErr w:type="gramEnd"/>
            <w:r>
              <w:rPr>
                <w:kern w:val="2"/>
                <w:lang w:eastAsia="ar-SA"/>
              </w:rPr>
              <w:t>Мяч бросаем мы в корзину»;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kern w:val="2"/>
                <w:lang w:eastAsia="ar-SA"/>
              </w:rPr>
            </w:pPr>
            <w:r>
              <w:t xml:space="preserve">Дидактические </w:t>
            </w:r>
            <w:proofErr w:type="gramStart"/>
            <w:r>
              <w:t xml:space="preserve">игры </w:t>
            </w:r>
            <w:r>
              <w:rPr>
                <w:kern w:val="2"/>
                <w:lang w:eastAsia="ar-SA"/>
              </w:rPr>
              <w:t xml:space="preserve"> «</w:t>
            </w:r>
            <w:proofErr w:type="gramEnd"/>
            <w:r>
              <w:rPr>
                <w:kern w:val="2"/>
                <w:lang w:eastAsia="ar-SA"/>
              </w:rPr>
              <w:t>Машина едет через ворота».; «Кто, где сидит»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«Мой веселый, звонкий мяч»; «Найди фигуру»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«Найди пропажу», «Домики с окошками»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«Звери в клетках», «Собери цветочки»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Пространственные представления «Поровну», «Больше-меньше» - </w:t>
            </w:r>
            <w:r w:rsidRPr="00091B96">
              <w:rPr>
                <w:rFonts w:eastAsia="Arial Unicode MS"/>
                <w:b/>
                <w:kern w:val="2"/>
                <w:lang w:eastAsia="hi-IN" w:bidi="hi-IN"/>
              </w:rPr>
              <w:t>4</w:t>
            </w: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ч. </w:t>
            </w:r>
            <w:r>
              <w:rPr>
                <w:rFonts w:eastAsia="Arial Unicode MS"/>
                <w:kern w:val="2"/>
                <w:lang w:eastAsia="hi-IN" w:bidi="hi-IN"/>
              </w:rPr>
              <w:t>«Куклы пришли в гости»; «Мы веселые ребята»;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«Магазин игрушек»; «Серенькая кошечка, села на окошечко</w:t>
            </w:r>
            <w:proofErr w:type="gramStart"/>
            <w:r>
              <w:rPr>
                <w:rFonts w:eastAsia="Arial Unicode MS"/>
                <w:kern w:val="2"/>
                <w:lang w:eastAsia="hi-IN" w:bidi="hi-IN"/>
              </w:rPr>
              <w:t xml:space="preserve">»;  </w:t>
            </w:r>
            <w:proofErr w:type="gramEnd"/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 «На прогулку»; «Козлята»; «Принимаем гостей»; «Посмотри, что в грузовике»; 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  <w:tr w:rsidR="00792ABB" w:rsidTr="000C449A">
        <w:tc>
          <w:tcPr>
            <w:tcW w:w="988" w:type="dxa"/>
          </w:tcPr>
          <w:p w:rsidR="00792ABB" w:rsidRDefault="00792ABB" w:rsidP="000C449A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</w:tcPr>
          <w:p w:rsidR="00792ABB" w:rsidRDefault="00792ABB" w:rsidP="000C449A">
            <w:pPr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«Котята в корзинках»; «Мишки и шишки»; «Скворечники для птиц»;</w:t>
            </w:r>
          </w:p>
        </w:tc>
        <w:tc>
          <w:tcPr>
            <w:tcW w:w="1418" w:type="dxa"/>
          </w:tcPr>
          <w:p w:rsidR="00792ABB" w:rsidRDefault="00792ABB" w:rsidP="000C449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792ABB" w:rsidRDefault="00792ABB" w:rsidP="000C449A">
            <w:pPr>
              <w:spacing w:line="256" w:lineRule="auto"/>
              <w:rPr>
                <w:lang w:eastAsia="en-US"/>
              </w:rPr>
            </w:pPr>
          </w:p>
        </w:tc>
      </w:tr>
    </w:tbl>
    <w:p w:rsidR="00792ABB" w:rsidRDefault="00792ABB" w:rsidP="00792ABB"/>
    <w:p w:rsidR="00792ABB" w:rsidRDefault="00792ABB" w:rsidP="00792ABB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275"/>
      </w:tblGrid>
      <w:tr w:rsidR="00792ABB" w:rsidTr="000C449A">
        <w:tc>
          <w:tcPr>
            <w:tcW w:w="3478" w:type="dxa"/>
          </w:tcPr>
          <w:p w:rsidR="00792ABB" w:rsidRPr="00335AF4" w:rsidRDefault="00792ABB" w:rsidP="000C449A">
            <w:pPr>
              <w:rPr>
                <w:b/>
              </w:rPr>
            </w:pPr>
            <w:r w:rsidRPr="00335AF4">
              <w:rPr>
                <w:b/>
              </w:rPr>
              <w:t>Название раздела</w:t>
            </w:r>
          </w:p>
        </w:tc>
        <w:tc>
          <w:tcPr>
            <w:tcW w:w="6275" w:type="dxa"/>
          </w:tcPr>
          <w:p w:rsidR="00792ABB" w:rsidRPr="00046C1B" w:rsidRDefault="00792ABB" w:rsidP="000C449A">
            <w:pPr>
              <w:tabs>
                <w:tab w:val="left" w:pos="993"/>
              </w:tabs>
              <w:rPr>
                <w:rFonts w:eastAsia="Times New Roman"/>
                <w:b/>
                <w:bCs/>
                <w:caps/>
                <w:spacing w:val="-1"/>
                <w:lang w:eastAsia="en-US"/>
              </w:rPr>
            </w:pPr>
            <w:r w:rsidRPr="00046C1B">
              <w:rPr>
                <w:rFonts w:eastAsia="Times New Roman"/>
                <w:b/>
                <w:lang w:eastAsia="en-US"/>
              </w:rPr>
              <w:t>Возможные результаты освоения:</w:t>
            </w:r>
          </w:p>
        </w:tc>
      </w:tr>
      <w:tr w:rsidR="00792ABB" w:rsidTr="000C449A">
        <w:tc>
          <w:tcPr>
            <w:tcW w:w="3478" w:type="dxa"/>
          </w:tcPr>
          <w:p w:rsidR="00792ABB" w:rsidRPr="00395488" w:rsidRDefault="00792ABB" w:rsidP="000C449A">
            <w:r w:rsidRPr="00395488">
              <w:t>Временные представления «Части суток» (утро, день, вечер, ночь)</w:t>
            </w:r>
          </w:p>
        </w:tc>
        <w:tc>
          <w:tcPr>
            <w:tcW w:w="6275" w:type="dxa"/>
          </w:tcPr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  <w:lang w:eastAsia="ar-SA"/>
              </w:rPr>
              <w:t>определя</w:t>
            </w:r>
            <w:r w:rsidRPr="00F321A0">
              <w:rPr>
                <w:kern w:val="2"/>
                <w:lang w:eastAsia="ar-SA"/>
              </w:rPr>
              <w:t>ть свою возрастную группу (ребенок, подросток, юноша)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понимать</w:t>
            </w:r>
            <w:r w:rsidRPr="00F321A0">
              <w:rPr>
                <w:kern w:val="2"/>
                <w:lang w:eastAsia="ar-SA"/>
              </w:rPr>
              <w:t xml:space="preserve"> язык эмоций (позы, мимика, жесты и т.д.)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уметь</w:t>
            </w:r>
            <w:r w:rsidRPr="00F321A0">
              <w:rPr>
                <w:kern w:val="2"/>
                <w:lang w:eastAsia="ar-SA"/>
              </w:rPr>
              <w:t xml:space="preserve"> устанавливать и поддерживать контакты</w:t>
            </w:r>
          </w:p>
          <w:p w:rsidR="00792ABB" w:rsidRPr="00F321A0" w:rsidRDefault="00792ABB" w:rsidP="000C449A">
            <w:pPr>
              <w:rPr>
                <w:rFonts w:eastAsia="Times New Roman"/>
                <w:bCs/>
                <w:lang w:eastAsia="en-US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</w:rPr>
              <w:t>принимать</w:t>
            </w:r>
            <w:r w:rsidRPr="00F321A0">
              <w:rPr>
                <w:kern w:val="2"/>
              </w:rPr>
              <w:t xml:space="preserve"> участие в коллективных делах и играх</w:t>
            </w:r>
          </w:p>
        </w:tc>
      </w:tr>
      <w:tr w:rsidR="00792ABB" w:rsidTr="000C449A">
        <w:tc>
          <w:tcPr>
            <w:tcW w:w="3478" w:type="dxa"/>
          </w:tcPr>
          <w:p w:rsidR="00792ABB" w:rsidRPr="00395488" w:rsidRDefault="00792ABB" w:rsidP="000C449A">
            <w:r w:rsidRPr="00395488">
              <w:t>Количественные представления «Знакомство с числом и цифрой 1»</w:t>
            </w:r>
          </w:p>
        </w:tc>
        <w:tc>
          <w:tcPr>
            <w:tcW w:w="6275" w:type="dxa"/>
          </w:tcPr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испытывать</w:t>
            </w:r>
            <w:r w:rsidRPr="00F321A0">
              <w:rPr>
                <w:kern w:val="2"/>
                <w:lang w:eastAsia="ar-SA"/>
              </w:rPr>
              <w:t xml:space="preserve"> потребность в новых знаниях (на начальном уровне)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осознавать</w:t>
            </w:r>
            <w:r w:rsidRPr="00F321A0">
              <w:rPr>
                <w:kern w:val="2"/>
                <w:lang w:eastAsia="ar-SA"/>
              </w:rPr>
              <w:t>, что может, а что ему пока не удается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  <w:lang w:eastAsia="ar-SA"/>
              </w:rPr>
              <w:t>участвовать</w:t>
            </w:r>
            <w:r w:rsidRPr="00F321A0">
              <w:rPr>
                <w:kern w:val="2"/>
                <w:lang w:eastAsia="ar-SA"/>
              </w:rPr>
              <w:t xml:space="preserve"> в совместной деятельности (сюжетно-ролевых играх)</w:t>
            </w:r>
          </w:p>
          <w:p w:rsidR="00792ABB" w:rsidRPr="00F321A0" w:rsidRDefault="00792ABB" w:rsidP="000C449A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kern w:val="2"/>
              </w:rPr>
              <w:t>- проявлять</w:t>
            </w:r>
            <w:r w:rsidRPr="00F321A0">
              <w:rPr>
                <w:kern w:val="2"/>
              </w:rPr>
              <w:t xml:space="preserve"> мотивацию благополучия (желает заслужить одобрение)</w:t>
            </w:r>
          </w:p>
        </w:tc>
      </w:tr>
      <w:tr w:rsidR="00792ABB" w:rsidTr="000C449A">
        <w:tc>
          <w:tcPr>
            <w:tcW w:w="3478" w:type="dxa"/>
          </w:tcPr>
          <w:p w:rsidR="00792ABB" w:rsidRPr="00395488" w:rsidRDefault="00792ABB" w:rsidP="000C449A">
            <w:r w:rsidRPr="00395488">
              <w:t>«Длинный - короткий</w:t>
            </w:r>
          </w:p>
        </w:tc>
        <w:tc>
          <w:tcPr>
            <w:tcW w:w="6275" w:type="dxa"/>
          </w:tcPr>
          <w:p w:rsidR="00792ABB" w:rsidRPr="00F321A0" w:rsidRDefault="00792ABB" w:rsidP="000C449A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- понимать</w:t>
            </w:r>
            <w:r w:rsidRPr="00F321A0">
              <w:rPr>
                <w:rFonts w:eastAsia="Arial Unicode MS"/>
                <w:kern w:val="2"/>
                <w:lang w:eastAsia="hi-IN" w:bidi="hi-IN"/>
              </w:rPr>
              <w:t xml:space="preserve"> язык эмоций (позы, мимика, жесты и т.д.);</w:t>
            </w:r>
          </w:p>
          <w:p w:rsidR="00792ABB" w:rsidRPr="00F321A0" w:rsidRDefault="00792ABB" w:rsidP="000C449A">
            <w:pPr>
              <w:shd w:val="clear" w:color="auto" w:fill="FFFFFF"/>
              <w:textAlignment w:val="baseline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lastRenderedPageBreak/>
              <w:t>- испытывает потребность в новых знаниях (на начальном уровне)</w:t>
            </w:r>
          </w:p>
          <w:p w:rsidR="00792ABB" w:rsidRPr="00F321A0" w:rsidRDefault="00792ABB" w:rsidP="000C449A">
            <w:pPr>
              <w:shd w:val="clear" w:color="auto" w:fill="FFFFFF"/>
              <w:textAlignment w:val="baseline"/>
              <w:rPr>
                <w:lang w:eastAsia="en-US"/>
              </w:rPr>
            </w:pPr>
            <w:r w:rsidRPr="00F321A0">
              <w:rPr>
                <w:kern w:val="2"/>
                <w:lang w:eastAsia="ar-SA"/>
              </w:rPr>
              <w:t>- проявляет мотивацию благополучия, желает заслужить одобрение</w:t>
            </w:r>
            <w:r>
              <w:rPr>
                <w:kern w:val="2"/>
                <w:lang w:eastAsia="ar-SA"/>
              </w:rPr>
              <w:t xml:space="preserve"> </w:t>
            </w:r>
            <w:r w:rsidRPr="00F321A0">
              <w:rPr>
                <w:kern w:val="2"/>
                <w:shd w:val="clear" w:color="auto" w:fill="FFFFFF"/>
                <w:lang w:eastAsia="ar-SA"/>
              </w:rPr>
              <w:t>воспринимает и наблюдает за окружающими предметами и явлениями</w:t>
            </w:r>
          </w:p>
        </w:tc>
      </w:tr>
      <w:tr w:rsidR="00792ABB" w:rsidTr="000C449A">
        <w:tc>
          <w:tcPr>
            <w:tcW w:w="3478" w:type="dxa"/>
          </w:tcPr>
          <w:p w:rsidR="00792ABB" w:rsidRPr="00395488" w:rsidRDefault="00792ABB" w:rsidP="000C449A">
            <w:r w:rsidRPr="00395488">
              <w:lastRenderedPageBreak/>
              <w:t>Представление о форме «Круг, квадрат</w:t>
            </w:r>
          </w:p>
        </w:tc>
        <w:tc>
          <w:tcPr>
            <w:tcW w:w="6275" w:type="dxa"/>
          </w:tcPr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испытывает потребность в новых знаниях (на начальном уровне)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осознает, что может, а что ему пока не удается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</w:t>
            </w:r>
            <w:r>
              <w:rPr>
                <w:kern w:val="2"/>
                <w:lang w:eastAsia="ar-SA"/>
              </w:rPr>
              <w:t xml:space="preserve"> </w:t>
            </w:r>
            <w:r w:rsidRPr="00F321A0">
              <w:rPr>
                <w:kern w:val="2"/>
                <w:lang w:eastAsia="ar-SA"/>
              </w:rPr>
              <w:t>(сюжетно-ролевых играх)</w:t>
            </w:r>
          </w:p>
          <w:p w:rsidR="00792ABB" w:rsidRPr="00F321A0" w:rsidRDefault="00792ABB" w:rsidP="000C449A">
            <w:pPr>
              <w:shd w:val="clear" w:color="auto" w:fill="FFFFFF"/>
              <w:rPr>
                <w:lang w:eastAsia="en-US"/>
              </w:rPr>
            </w:pPr>
            <w:r w:rsidRPr="00F321A0">
              <w:rPr>
                <w:kern w:val="2"/>
              </w:rPr>
              <w:t>- проявляет мотивацию благополучия (желает заслужить одобрение)</w:t>
            </w:r>
          </w:p>
        </w:tc>
      </w:tr>
      <w:tr w:rsidR="00792ABB" w:rsidTr="000C449A">
        <w:tc>
          <w:tcPr>
            <w:tcW w:w="3478" w:type="dxa"/>
          </w:tcPr>
          <w:p w:rsidR="00792ABB" w:rsidRPr="00395488" w:rsidRDefault="00792ABB" w:rsidP="000C449A">
            <w:r w:rsidRPr="00395488">
              <w:t>Пространственные представления «Середина</w:t>
            </w:r>
          </w:p>
        </w:tc>
        <w:tc>
          <w:tcPr>
            <w:tcW w:w="6275" w:type="dxa"/>
          </w:tcPr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определяет свою возрастную группу (ребенок, подросток, юноша)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понимает язык эмоций (позы, мимика, жесты и т.д.)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умеет устанавливать и поддерживать контакты</w:t>
            </w:r>
          </w:p>
          <w:p w:rsidR="00792ABB" w:rsidRPr="00F321A0" w:rsidRDefault="00792ABB" w:rsidP="000C449A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 w:rsidRPr="00F321A0">
              <w:rPr>
                <w:kern w:val="2"/>
              </w:rPr>
              <w:t>принимает участие в коллективных делах и играх</w:t>
            </w:r>
          </w:p>
        </w:tc>
      </w:tr>
      <w:tr w:rsidR="00792ABB" w:rsidTr="000C449A">
        <w:tc>
          <w:tcPr>
            <w:tcW w:w="3478" w:type="dxa"/>
          </w:tcPr>
          <w:p w:rsidR="00792ABB" w:rsidRDefault="00792ABB" w:rsidP="000C449A">
            <w:r w:rsidRPr="00395488">
              <w:t>Пространственные представления «Поровну», «Больше-</w:t>
            </w:r>
            <w:proofErr w:type="gramStart"/>
            <w:r w:rsidRPr="00395488">
              <w:t xml:space="preserve">меньше»  </w:t>
            </w:r>
            <w:proofErr w:type="gramEnd"/>
          </w:p>
        </w:tc>
        <w:tc>
          <w:tcPr>
            <w:tcW w:w="6275" w:type="dxa"/>
          </w:tcPr>
          <w:p w:rsidR="00792ABB" w:rsidRPr="00F321A0" w:rsidRDefault="00792ABB" w:rsidP="000C449A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деятельности, сюжетно-ролевых играх</w:t>
            </w:r>
          </w:p>
          <w:p w:rsidR="00792ABB" w:rsidRPr="00F321A0" w:rsidRDefault="00792ABB" w:rsidP="000C449A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bCs/>
                <w:color w:val="000000"/>
                <w:lang w:eastAsia="en-US"/>
              </w:rPr>
              <w:t>- испытывает потребность в новых знаниях (на начальном уровне)</w:t>
            </w:r>
          </w:p>
          <w:p w:rsidR="00792ABB" w:rsidRPr="00F321A0" w:rsidRDefault="00792ABB" w:rsidP="000C449A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bCs/>
                <w:color w:val="000000"/>
                <w:lang w:eastAsia="en-US"/>
              </w:rPr>
              <w:t>- проявляет мотивацию благополучия, желает заслужить одобрение</w:t>
            </w:r>
          </w:p>
          <w:p w:rsidR="00792ABB" w:rsidRPr="00F321A0" w:rsidRDefault="00792ABB" w:rsidP="000C449A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bCs/>
                <w:color w:val="000000"/>
                <w:lang w:eastAsia="en-US"/>
              </w:rPr>
              <w:t>- воспринимает и наблюдает за окружающими предметами и явлениями</w:t>
            </w:r>
          </w:p>
        </w:tc>
      </w:tr>
    </w:tbl>
    <w:p w:rsidR="00792ABB" w:rsidRDefault="00792ABB" w:rsidP="00792ABB"/>
    <w:p w:rsidR="00792ABB" w:rsidRDefault="00792ABB" w:rsidP="00792ABB"/>
    <w:p w:rsidR="00792ABB" w:rsidRDefault="00792ABB" w:rsidP="00792ABB"/>
    <w:tbl>
      <w:tblPr>
        <w:tblW w:w="0" w:type="auto"/>
        <w:tblLook w:val="01E0" w:firstRow="1" w:lastRow="1" w:firstColumn="1" w:lastColumn="1" w:noHBand="0" w:noVBand="0"/>
      </w:tblPr>
      <w:tblGrid>
        <w:gridCol w:w="4991"/>
        <w:gridCol w:w="4364"/>
      </w:tblGrid>
      <w:tr w:rsidR="00792ABB" w:rsidRPr="00574868" w:rsidTr="000C449A">
        <w:tc>
          <w:tcPr>
            <w:tcW w:w="5868" w:type="dxa"/>
          </w:tcPr>
          <w:p w:rsidR="00792ABB" w:rsidRPr="00574868" w:rsidRDefault="00792ABB" w:rsidP="000C449A">
            <w:r w:rsidRPr="00574868">
              <w:t>Согласовано на ГМО</w:t>
            </w:r>
          </w:p>
          <w:p w:rsidR="00792ABB" w:rsidRPr="00574868" w:rsidRDefault="00792ABB" w:rsidP="000C449A">
            <w:r w:rsidRPr="00574868">
              <w:t xml:space="preserve">Протокол </w:t>
            </w:r>
            <w:r w:rsidRPr="00574868">
              <w:rPr>
                <w:u w:val="single"/>
              </w:rPr>
              <w:t>№ 1 от 27.08. 2019 г</w:t>
            </w:r>
          </w:p>
          <w:p w:rsidR="00792ABB" w:rsidRPr="00574868" w:rsidRDefault="00792ABB" w:rsidP="000C449A">
            <w:pPr>
              <w:rPr>
                <w:u w:val="single"/>
              </w:rPr>
            </w:pPr>
            <w:r w:rsidRPr="00574868">
              <w:t>Рук. ГМО __</w:t>
            </w:r>
            <w:r w:rsidRPr="00574868">
              <w:rPr>
                <w:u w:val="single"/>
              </w:rPr>
              <w:t xml:space="preserve">________ </w:t>
            </w:r>
            <w:proofErr w:type="spellStart"/>
            <w:r w:rsidRPr="00574868">
              <w:rPr>
                <w:u w:val="single"/>
              </w:rPr>
              <w:t>Бариньяк</w:t>
            </w:r>
            <w:proofErr w:type="spellEnd"/>
            <w:r w:rsidRPr="00574868">
              <w:rPr>
                <w:u w:val="single"/>
              </w:rPr>
              <w:t xml:space="preserve"> Ц.А,</w:t>
            </w:r>
          </w:p>
          <w:p w:rsidR="00792ABB" w:rsidRPr="00574868" w:rsidRDefault="00792ABB" w:rsidP="000C449A"/>
        </w:tc>
        <w:tc>
          <w:tcPr>
            <w:tcW w:w="4836" w:type="dxa"/>
          </w:tcPr>
          <w:p w:rsidR="00792ABB" w:rsidRPr="00574868" w:rsidRDefault="00792ABB" w:rsidP="000C449A">
            <w:r w:rsidRPr="00574868">
              <w:t>Согласовано</w:t>
            </w:r>
          </w:p>
          <w:p w:rsidR="00792ABB" w:rsidRPr="00574868" w:rsidRDefault="00792ABB" w:rsidP="000C449A">
            <w:r w:rsidRPr="00574868">
              <w:t>Зам. директора по УВР</w:t>
            </w:r>
          </w:p>
          <w:p w:rsidR="00792ABB" w:rsidRPr="00574868" w:rsidRDefault="00792ABB" w:rsidP="000C449A">
            <w:r w:rsidRPr="00574868">
              <w:t>___________ Макарова С.А.</w:t>
            </w:r>
          </w:p>
          <w:p w:rsidR="00792ABB" w:rsidRPr="00574868" w:rsidRDefault="00792ABB" w:rsidP="000C449A">
            <w:r w:rsidRPr="00574868">
              <w:t>_______________2019 г</w:t>
            </w:r>
          </w:p>
          <w:p w:rsidR="00792ABB" w:rsidRPr="00574868" w:rsidRDefault="00792ABB" w:rsidP="000C449A"/>
        </w:tc>
      </w:tr>
    </w:tbl>
    <w:p w:rsidR="00792ABB" w:rsidRDefault="00792ABB" w:rsidP="00792ABB"/>
    <w:p w:rsidR="00792ABB" w:rsidRDefault="00792ABB" w:rsidP="00792ABB"/>
    <w:p w:rsidR="00EC1D90" w:rsidRDefault="00EC1D90"/>
    <w:sectPr w:rsidR="00EC1D90" w:rsidSect="00F6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BB"/>
    <w:rsid w:val="00792ABB"/>
    <w:rsid w:val="00E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A0E51-3812-4258-974A-C94ABFDC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2019-11-02T12:13:00Z</dcterms:created>
  <dcterms:modified xsi:type="dcterms:W3CDTF">2019-11-02T12:19:00Z</dcterms:modified>
</cp:coreProperties>
</file>