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1" w:rsidRPr="005F3431" w:rsidRDefault="005F3431" w:rsidP="00C10901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5F3431">
        <w:rPr>
          <w:rStyle w:val="a4"/>
          <w:b/>
          <w:i w:val="0"/>
          <w:sz w:val="28"/>
          <w:szCs w:val="28"/>
        </w:rPr>
        <w:t>Экологическое воспитание старших школьников</w:t>
      </w:r>
      <w:r>
        <w:rPr>
          <w:rStyle w:val="a4"/>
          <w:b/>
          <w:i w:val="0"/>
          <w:sz w:val="28"/>
          <w:szCs w:val="28"/>
        </w:rPr>
        <w:t xml:space="preserve">  в коррекционной школе</w:t>
      </w:r>
    </w:p>
    <w:p w:rsidR="00C10901" w:rsidRDefault="00C10901" w:rsidP="00C10901">
      <w:pPr>
        <w:pStyle w:val="a3"/>
        <w:jc w:val="center"/>
        <w:rPr>
          <w:rStyle w:val="a4"/>
          <w:u w:val="single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143510</wp:posOffset>
            </wp:positionV>
            <wp:extent cx="2002790" cy="3002280"/>
            <wp:effectExtent l="0" t="0" r="0" b="7620"/>
            <wp:wrapSquare wrapText="bothSides"/>
            <wp:docPr id="1" name="Рисунок 1" descr="C:\Users\ЕЛЕНА\Desktop\фото с айфона 2017-18\105APPLE\IMG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с айфона 2017-18\105APPLE\IMG_59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901" w:rsidRDefault="00C10901" w:rsidP="00C109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Дубинина Елена Викторовна</w:t>
      </w:r>
    </w:p>
    <w:p w:rsidR="00C10901" w:rsidRDefault="00C10901" w:rsidP="00C10901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10901" w:rsidRDefault="00C10901" w:rsidP="00C10901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C10901" w:rsidRDefault="00C10901" w:rsidP="00C10901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C10901" w:rsidRDefault="00C10901" w:rsidP="00C10901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Дубны Московской области»,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http://svozm.goruno-dubna.ru/</w:t>
        </w:r>
      </w:hyperlink>
    </w:p>
    <w:p w:rsidR="00C10901" w:rsidRDefault="00C10901" w:rsidP="00C10901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персонального сайта: </w:t>
      </w:r>
      <w:hyperlink r:id="rId7" w:tgtFrame="_blank" w:history="1">
        <w:r>
          <w:rPr>
            <w:rStyle w:val="a5"/>
            <w:rFonts w:ascii="Arial" w:hAnsi="Arial" w:cs="Arial"/>
            <w:sz w:val="20"/>
            <w:szCs w:val="20"/>
          </w:rPr>
          <w:t>https://sites.google.com/view/dubinina</w:t>
        </w:r>
      </w:hyperlink>
    </w:p>
    <w:p w:rsidR="00C10901" w:rsidRPr="00BA4DD6" w:rsidRDefault="00C10901" w:rsidP="00C10901">
      <w:pPr>
        <w:spacing w:after="0" w:line="360" w:lineRule="auto"/>
        <w:ind w:firstLine="426"/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A4DD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A4D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3565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len</w:t>
        </w:r>
        <w:r w:rsidRPr="00BA4D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65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dubinina</w:t>
        </w:r>
        <w:r w:rsidRPr="00BA4D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1974@</w:t>
        </w:r>
        <w:r w:rsidRPr="003565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A4D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65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0901" w:rsidRPr="00BA4DD6" w:rsidRDefault="00C10901" w:rsidP="00C10901">
      <w:pPr>
        <w:pStyle w:val="a3"/>
        <w:jc w:val="center"/>
        <w:rPr>
          <w:rStyle w:val="a4"/>
          <w:u w:val="single"/>
          <w:lang w:val="en-US"/>
        </w:rPr>
      </w:pPr>
    </w:p>
    <w:p w:rsidR="00C10901" w:rsidRPr="00C10901" w:rsidRDefault="00C10901" w:rsidP="00D37D8B">
      <w:pPr>
        <w:pStyle w:val="a3"/>
        <w:jc w:val="right"/>
        <w:rPr>
          <w:lang w:val="en-US"/>
        </w:rPr>
      </w:pPr>
    </w:p>
    <w:p w:rsidR="00C10901" w:rsidRPr="00C10901" w:rsidRDefault="00C10901" w:rsidP="00D37D8B">
      <w:pPr>
        <w:pStyle w:val="a3"/>
        <w:jc w:val="right"/>
        <w:rPr>
          <w:lang w:val="en-US"/>
        </w:rPr>
      </w:pPr>
    </w:p>
    <w:p w:rsidR="00C10901" w:rsidRPr="00C10901" w:rsidRDefault="00C10901" w:rsidP="00D37D8B">
      <w:pPr>
        <w:pStyle w:val="a3"/>
        <w:jc w:val="right"/>
        <w:rPr>
          <w:lang w:val="en-US"/>
        </w:rPr>
      </w:pPr>
    </w:p>
    <w:p w:rsidR="00C10901" w:rsidRPr="00C10901" w:rsidRDefault="00C10901" w:rsidP="00D37D8B">
      <w:pPr>
        <w:pStyle w:val="a3"/>
        <w:jc w:val="right"/>
        <w:rPr>
          <w:lang w:val="en-US"/>
        </w:rPr>
      </w:pPr>
    </w:p>
    <w:p w:rsidR="00D37D8B" w:rsidRDefault="00D37D8B" w:rsidP="00D37D8B">
      <w:pPr>
        <w:pStyle w:val="a3"/>
        <w:jc w:val="right"/>
      </w:pPr>
      <w:r>
        <w:t xml:space="preserve">« Я вижу воспитательный смысл в том, чтобы ребенок видел, </w:t>
      </w:r>
    </w:p>
    <w:p w:rsidR="00D37D8B" w:rsidRDefault="00D37D8B" w:rsidP="00D37D8B">
      <w:pPr>
        <w:pStyle w:val="a3"/>
        <w:jc w:val="right"/>
      </w:pPr>
      <w:r>
        <w:t>понимал, ощущал, переживал как большую тайну</w:t>
      </w:r>
    </w:p>
    <w:p w:rsidR="00D37D8B" w:rsidRDefault="00D37D8B" w:rsidP="00D37D8B">
      <w:pPr>
        <w:pStyle w:val="a3"/>
        <w:jc w:val="right"/>
      </w:pPr>
      <w:r>
        <w:t>пробуждение жизни в природе»</w:t>
      </w:r>
    </w:p>
    <w:p w:rsidR="00D37D8B" w:rsidRDefault="00D37D8B" w:rsidP="00D37D8B">
      <w:pPr>
        <w:pStyle w:val="a3"/>
        <w:jc w:val="right"/>
      </w:pPr>
      <w:r>
        <w:t>В.А. Сухомлинский</w:t>
      </w:r>
    </w:p>
    <w:p w:rsidR="00D37D8B" w:rsidRDefault="00D37D8B" w:rsidP="00D37D8B">
      <w:pPr>
        <w:pStyle w:val="a3"/>
        <w:spacing w:after="240" w:afterAutospacing="0"/>
        <w:jc w:val="right"/>
      </w:pPr>
    </w:p>
    <w:p w:rsidR="00D37D8B" w:rsidRDefault="00D37D8B" w:rsidP="00D37D8B">
      <w:pPr>
        <w:pStyle w:val="a3"/>
      </w:pPr>
      <w:r>
        <w:t>Основная цель экологического воспитания - формирование экологического сознания и мышления на основе активной жизненной позиции. Современный человек с детства должен осознавать свою роль на Земле, чувствовать ответственность за состояние родной природы. Мы стремимся к тому, чтобы наши воспитанники научились понимать и любить окружающий мир и бережно относиться к нему. Следовательно, формирование экологического сознания, экологических знаний и убеждений – одна из важнейших задач современной школы. Необходимо дать ребенку не только знания об окружающем мире, но и научить его понимать законы природы, определяющие жизнь человека, соблюдать нравственные и правовые принципы природопользования.</w:t>
      </w:r>
    </w:p>
    <w:p w:rsidR="00D37D8B" w:rsidRDefault="00D37D8B" w:rsidP="00D37D8B">
      <w:pPr>
        <w:pStyle w:val="a3"/>
      </w:pPr>
      <w:r>
        <w:t xml:space="preserve">Актуальна данная проблема, как в общеобразовательных школах, так и в коррекционных учреждениях. У детей с ограниченными возможностями здоровья нарушение познавательной деятельности, неумение четко осознать причинно-следственные связи затрудняют правильное восприятие, обобщение и анализ явлений в природе, для них </w:t>
      </w:r>
      <w:r>
        <w:lastRenderedPageBreak/>
        <w:t>характерен дефицит любознательности и потребности в новых впечатлениях, замедленная затрудненная восприимчивость к новому, малый запас представлений, незрелость эмоционально - волевой сферы, недоразвитие речи. Поэтому основным содержанием экологического образования учащихся коррекционных школ является формирование осознанно – правильного отношения к природным явлениям.</w:t>
      </w:r>
    </w:p>
    <w:p w:rsidR="00D37D8B" w:rsidRDefault="00D37D8B" w:rsidP="00D37D8B">
      <w:pPr>
        <w:pStyle w:val="a3"/>
      </w:pPr>
      <w:r>
        <w:t>Но вся работа лишь тогда окажет влияние на чувства и развитие учащихся, если у них будет свой собственный опыт общения с природой.</w:t>
      </w:r>
    </w:p>
    <w:p w:rsidR="00D37D8B" w:rsidRDefault="00D37D8B" w:rsidP="00D37D8B">
      <w:pPr>
        <w:pStyle w:val="a3"/>
      </w:pPr>
      <w:r>
        <w:t>Начинать экологическое воспитание следует с раннего возраста. Учитывая наглядно-действенное мышление детей этого возраста. Знакомство с окружающей средой должно включать наблюдения, на основе которых и разовьется интерес к живой и неживой природе: в доступной форме следует показать ребенку, что все в природе находится в определенной связи, зависимости. Для этого необходимо использовать различные методы и приемы. Из 29 лет опыта работы я строю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школьников основной упор делаю на наблюдения, эксперименты и продуктивную деятельность детей в природе. Во время наблюдений и экспериментов обогащаю и развиваю память ребенка, активизирую мыслительные процессы, развиваю речь.</w:t>
      </w:r>
    </w:p>
    <w:p w:rsidR="00D37D8B" w:rsidRDefault="00D37D8B" w:rsidP="00D37D8B">
      <w:pPr>
        <w:pStyle w:val="a3"/>
      </w:pPr>
      <w:r>
        <w:rPr>
          <w:color w:val="2A2C26"/>
        </w:rPr>
        <w:t>Прежде, чем рассказать детям об  экологии, надо сначала поговорить с ними о природе. Природа - это солнце, звезды, воздух, вода... Это деревья, птицы, звери, бабочки... И человек - это тоже часть природы. Но природа - это не беспорядочный набор живых и неживых предметов и явлений. Природа - это единый дом, в котором все нужны друг другу: от огромного Солнца до самой маленькой мошки.</w:t>
      </w:r>
    </w:p>
    <w:p w:rsidR="00D37D8B" w:rsidRDefault="00D37D8B" w:rsidP="00D37D8B">
      <w:pPr>
        <w:pStyle w:val="a3"/>
      </w:pPr>
      <w:r>
        <w:rPr>
          <w:color w:val="000000"/>
        </w:rPr>
        <w:t xml:space="preserve">Родная природа – это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очень рано. Дети замечают всё: трудолюбивого муравьишку на лесной тропинке, подвижного </w:t>
      </w:r>
      <w:proofErr w:type="gramStart"/>
      <w:r>
        <w:rPr>
          <w:color w:val="000000"/>
        </w:rPr>
        <w:t>жучка</w:t>
      </w:r>
      <w:proofErr w:type="gramEnd"/>
      <w:r>
        <w:rPr>
          <w:color w:val="000000"/>
        </w:rPr>
        <w:t xml:space="preserve">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</w:t>
      </w:r>
    </w:p>
    <w:p w:rsidR="00D37D8B" w:rsidRDefault="00D37D8B" w:rsidP="00D37D8B">
      <w:pPr>
        <w:pStyle w:val="a3"/>
      </w:pPr>
      <w:r>
        <w:rPr>
          <w:color w:val="000000"/>
        </w:rPr>
        <w:t>А экология - это наука о законах жизни природы. В переводе с греческого языка это слово означает "экос" - дом, "логос" - наука. То есть экология - наука о доме. Главный закон экологии - все связано со всем. Природе нужны зайчики и волки,  ядовитые грибы и съедобные, красивые бабочки и кусачие комары. А еще дождь, снег, и чистый воздух.</w:t>
      </w:r>
    </w:p>
    <w:p w:rsidR="00D37D8B" w:rsidRDefault="00D37D8B" w:rsidP="00D37D8B">
      <w:pPr>
        <w:pStyle w:val="a3"/>
      </w:pPr>
      <w:r>
        <w:rPr>
          <w:color w:val="000000"/>
        </w:rPr>
        <w:t>Поддерживая искренний интерес ребёнка к окружающему, следует помнить о воспитании бережного отношения к природе</w:t>
      </w:r>
    </w:p>
    <w:p w:rsidR="00D37D8B" w:rsidRDefault="00D37D8B" w:rsidP="00D37D8B">
      <w:pPr>
        <w:pStyle w:val="a3"/>
      </w:pPr>
      <w:r>
        <w:rPr>
          <w:color w:val="000000"/>
        </w:rPr>
        <w:t>Очень важно, чтобы взрослые сами любили природу и эту любовь старались привить детям. Мы рождены природой, и никогда человек не потеряет связи с ней. Но нужно обладать терпением, нужно иметь внимательный глаз и чуткую душу, чтобы увидеть тихую прелесть крохотного полевого цветка или игру красок во время заката, буйное цветение сирени, заслушаться звонким пением птиц.</w:t>
      </w:r>
    </w:p>
    <w:p w:rsidR="00D37D8B" w:rsidRDefault="00D37D8B" w:rsidP="00D37D8B">
      <w:pPr>
        <w:pStyle w:val="a3"/>
      </w:pPr>
      <w:r>
        <w:t xml:space="preserve">Наиболее популярными формами обучения экологии являются </w:t>
      </w:r>
      <w:r w:rsidRPr="00327B7E">
        <w:rPr>
          <w:b/>
        </w:rPr>
        <w:t>экскурсии</w:t>
      </w:r>
      <w:r>
        <w:t xml:space="preserve">. Они позволяют выявить природные связи и основные этапы изучения природы. Экскурсии </w:t>
      </w:r>
      <w:r>
        <w:lastRenderedPageBreak/>
        <w:t>могут быть связаны с изучением программного материала, носить краеведческий характер, могут быть просто посвящены знакомству с природой. Следует иметь в виду, что в процессе экскурсий в природу мы должны решать и задачи эстетического воспитания.</w:t>
      </w:r>
    </w:p>
    <w:p w:rsidR="00D37D8B" w:rsidRDefault="00D37D8B" w:rsidP="00D37D8B">
      <w:pPr>
        <w:pStyle w:val="a3"/>
      </w:pPr>
      <w:r>
        <w:t>Во время экскурсии в природу перед собой я ставлю важную задачу: научить детей чувствовать специфику природного материала, увидеть богатую палитру его красок, форм, фактуры и на основе этого создавать разнообразные художественные образы. Это развивает мелкую моторику, способствует коррекцию воображения. Эстетических чувств, творческих способностей.</w:t>
      </w:r>
    </w:p>
    <w:p w:rsidR="00D37D8B" w:rsidRDefault="00D37D8B" w:rsidP="00D37D8B">
      <w:pPr>
        <w:pStyle w:val="a3"/>
      </w:pPr>
      <w:r>
        <w:t xml:space="preserve">Перед экскурсией рекомендую заучивать стихотворение о природе, используя для этого стихи И. Бунина, Ф. Тютчева, С. Есенина. На экскурсии использую загадки С. Маршака, Е. Благининой, Е. Серовой, Р. </w:t>
      </w:r>
      <w:proofErr w:type="gramStart"/>
      <w:r>
        <w:t>Федькина</w:t>
      </w:r>
      <w:proofErr w:type="gramEnd"/>
      <w:r>
        <w:t>. Перед экскурсией даю детям по подгруппам или отдельным учащимся различные задания по наблюдению за животными и растениями</w:t>
      </w:r>
      <w:proofErr w:type="gramStart"/>
      <w:r>
        <w:t>.д</w:t>
      </w:r>
      <w:proofErr w:type="gramEnd"/>
      <w:r>
        <w:t xml:space="preserve">ля повышения внимания и познавательной активности учащихся на экскурсиях служат дидактические игры, такие как: </w:t>
      </w:r>
      <w:proofErr w:type="gramStart"/>
      <w:r>
        <w:t>«Узнай дерево по листу» или «Что изменилось?», направленные на сравнение увиденного и воспроизведение в памяти того, что было.</w:t>
      </w:r>
      <w:proofErr w:type="gramEnd"/>
    </w:p>
    <w:p w:rsidR="00D37D8B" w:rsidRDefault="00D37D8B" w:rsidP="00D37D8B">
      <w:pPr>
        <w:pStyle w:val="a3"/>
      </w:pPr>
      <w:r>
        <w:t>Природа полна чудесных состояний красоты естественно-гармоничных, безупречных, разнообразно богатых. Поэтому направляю внимание детей на самые красивые формы, явления природы, чтобы они осознавали их таинственную целесообразность. Не забываю напоминать о хрупкости всего живого на земле. Очень важно, чтобы дети с ограниченными возможностями здоровья\ почувствовали реальность чужого страдания, и сопереживали ему, чтобы умели любить, жалеть, беречь, ценить и помогать. Во время экскурсии в природу я беру за девиз стихотворение Р. Рождественского «Не навреди»</w:t>
      </w:r>
    </w:p>
    <w:p w:rsidR="00D37D8B" w:rsidRDefault="00D37D8B" w:rsidP="00D37D8B">
      <w:pPr>
        <w:pStyle w:val="a3"/>
      </w:pPr>
      <w:r>
        <w:t>Не навреди, человек, ни березе, ни морю,</w:t>
      </w:r>
    </w:p>
    <w:p w:rsidR="00D37D8B" w:rsidRDefault="00D37D8B" w:rsidP="00D37D8B">
      <w:pPr>
        <w:pStyle w:val="a3"/>
      </w:pPr>
      <w:r>
        <w:t>Влажной тропинке и птице, летящей во тьму</w:t>
      </w:r>
    </w:p>
    <w:p w:rsidR="00D37D8B" w:rsidRDefault="00D37D8B" w:rsidP="00D37D8B">
      <w:pPr>
        <w:pStyle w:val="a3"/>
      </w:pPr>
      <w:r>
        <w:t>Вместе со всею немыслимой мощью</w:t>
      </w:r>
    </w:p>
    <w:p w:rsidR="00D37D8B" w:rsidRDefault="00D37D8B" w:rsidP="00D37D8B">
      <w:pPr>
        <w:pStyle w:val="a3"/>
      </w:pPr>
      <w:r>
        <w:t>Не навреди ненароком себе самому.</w:t>
      </w:r>
    </w:p>
    <w:p w:rsidR="00D37D8B" w:rsidRDefault="00D37D8B" w:rsidP="00D37D8B">
      <w:pPr>
        <w:pStyle w:val="a3"/>
      </w:pPr>
      <w:r>
        <w:t>Не обольщайся цифирью немедленных выгод,</w:t>
      </w:r>
    </w:p>
    <w:p w:rsidR="00D37D8B" w:rsidRDefault="00D37D8B" w:rsidP="00D37D8B">
      <w:pPr>
        <w:pStyle w:val="a3"/>
      </w:pPr>
      <w:r>
        <w:t xml:space="preserve">Реки </w:t>
      </w:r>
      <w:proofErr w:type="gramStart"/>
      <w:r>
        <w:t>корежить</w:t>
      </w:r>
      <w:proofErr w:type="gramEnd"/>
      <w:r>
        <w:t xml:space="preserve"> и горы срывать погоди.</w:t>
      </w:r>
    </w:p>
    <w:p w:rsidR="00D37D8B" w:rsidRDefault="00D37D8B" w:rsidP="00D37D8B">
      <w:pPr>
        <w:pStyle w:val="a3"/>
      </w:pPr>
      <w:r>
        <w:t>Вместо того</w:t>
      </w:r>
      <w:proofErr w:type="gramStart"/>
      <w:r>
        <w:t>,</w:t>
      </w:r>
      <w:proofErr w:type="gramEnd"/>
      <w:r>
        <w:t xml:space="preserve"> чтоб, не думая,</w:t>
      </w:r>
    </w:p>
    <w:p w:rsidR="00D37D8B" w:rsidRDefault="00D37D8B" w:rsidP="00D37D8B">
      <w:pPr>
        <w:pStyle w:val="a3"/>
      </w:pPr>
      <w:r>
        <w:t>Что-то воздвигнуть, лучше остынь,</w:t>
      </w:r>
    </w:p>
    <w:p w:rsidR="00D37D8B" w:rsidRDefault="00D37D8B" w:rsidP="00D37D8B">
      <w:pPr>
        <w:pStyle w:val="a3"/>
      </w:pPr>
      <w:r>
        <w:t>И подумай, не навреди…(Р. Рождественский)</w:t>
      </w:r>
    </w:p>
    <w:p w:rsidR="00D37D8B" w:rsidRDefault="00D37D8B" w:rsidP="00D37D8B">
      <w:pPr>
        <w:pStyle w:val="a3"/>
      </w:pPr>
      <w:r>
        <w:t xml:space="preserve">Современные условия жизни требуют от учителя начальных классов поиск новых форм обучения и воспитания. Для организации эффективного обучения младших школьников необходимо осуществлять нестандартный подход к общим педагогическим положениям. На обострение проблем массовая практика отреагировала так называемыми нетрадиционными формами проведения уроков, и идеи современной комплексной экологии начали активно внедряться в образовательную практику школы. Нам представляется вполне целесообразным использовать для решения проблем </w:t>
      </w:r>
      <w:r>
        <w:lastRenderedPageBreak/>
        <w:t>экологического воспитания и образования именно эти, новые формы работы с детьми — нестандартные уроки в виде игровых занятий по экологии. Нетрадиционные формы — это импровизированные занятия, имеющие нестандартную структуру, и основным содержанием их является игра.</w:t>
      </w:r>
    </w:p>
    <w:p w:rsidR="00D37D8B" w:rsidRDefault="00D37D8B" w:rsidP="00D37D8B">
      <w:pPr>
        <w:pStyle w:val="a3"/>
      </w:pPr>
      <w:r>
        <w:t>“Игра – дело серьезное”. Игра в воспитательном процессе – это сама жизнь, образная модель жизненных ситуаций, проекция на естественный процесс жизнедеятельности ребенка. Играя, ребенок приобретает разнообразный опыт взаимодействия с окружающим миром; играя, он выполняет вполне конкретную природоохранную работу; играя, он усваивает правила поведения в окружающей среде; играя, он становится добрым, чутким, отзывчивым на чужую беду.</w:t>
      </w:r>
    </w:p>
    <w:p w:rsidR="00D37D8B" w:rsidRDefault="00D37D8B" w:rsidP="00D37D8B">
      <w:pPr>
        <w:pStyle w:val="a3"/>
      </w:pPr>
      <w:r>
        <w:t>Игра обогащает личный опыт ребенка примерами позитивного взаимодействия с окружающей средой. Это крайне важно в современной ситуации, предоставляющей ребенку бесконечное множество негативных примеров.</w:t>
      </w:r>
    </w:p>
    <w:p w:rsidR="00D37D8B" w:rsidRDefault="00D37D8B" w:rsidP="00D37D8B">
      <w:pPr>
        <w:pStyle w:val="a3"/>
      </w:pPr>
      <w:r>
        <w:t>Игра интересна, увлекательна, игра насыщенна образами и наглядностью, которые остаются в детской памяти. Например, мы играем в игры: «Загадки Лесовичка», «Приключения Кузи», «Злючка-Грязнючка», «Правила вежливости страны Экология», «Мы путешественники», «Тайны волшебного леса».</w:t>
      </w:r>
    </w:p>
    <w:p w:rsidR="00D37D8B" w:rsidRDefault="00D37D8B" w:rsidP="00D37D8B">
      <w:pPr>
        <w:pStyle w:val="a3"/>
      </w:pPr>
      <w:r>
        <w:t>Познавательные экологические занятия с элементами игры природоведческого характера провожу непосредственно в природе или в классе. Эти игры развивают наблюдательность, память, образное мышление, воображение. Условно можно выделить несколько типов познавательных экологических занятий:</w:t>
      </w:r>
    </w:p>
    <w:p w:rsidR="00D37D8B" w:rsidRDefault="00D37D8B" w:rsidP="00D37D8B">
      <w:pPr>
        <w:pStyle w:val="a3"/>
      </w:pPr>
      <w:r>
        <w:rPr>
          <w:color w:val="000000"/>
        </w:rPr>
        <w:t>A) Игры-беседы (диалоги). В основе игры-беседы лежит общение учителя и детей друг с другом. Это общение носит особый характер игрового обучения и игровой деятельности учащихся. В игре-беседе я часто сообщаю информацию, задаю вопросы не от собственного лица, а от лица близкого персонажа и тем самым не только сохраняю игровое общение, но и усиливаю радость ребенка. Ценность игры-беседы заключается в том, что она предъявляет требования к активизации эмоционально-мыслительных процессов: единства слова, действия, мысли и воображения детей. Основным средством игры-беседы является слово, словесный образ, вступительный рассказ о чем-то.</w:t>
      </w:r>
    </w:p>
    <w:p w:rsidR="00D37D8B" w:rsidRDefault="00D37D8B" w:rsidP="00D37D8B">
      <w:pPr>
        <w:pStyle w:val="a3"/>
      </w:pPr>
      <w:r>
        <w:rPr>
          <w:color w:val="000000"/>
        </w:rPr>
        <w:t>Б) Игры-поручения. В основе их лежат действия с предметами, игрушками, словесные поручения.</w:t>
      </w:r>
    </w:p>
    <w:p w:rsidR="00D37D8B" w:rsidRDefault="00D37D8B" w:rsidP="00D37D8B">
      <w:pPr>
        <w:pStyle w:val="a3"/>
      </w:pPr>
      <w:r>
        <w:rPr>
          <w:color w:val="000000"/>
        </w:rPr>
        <w:t>B) Игры-предположения. Они основаны на допущении какой-либо ситуации, вводимой вопросами «Что было бы?..» или «Что бы я сделал?..», «Как я могу помочь?..».</w:t>
      </w:r>
    </w:p>
    <w:p w:rsidR="00D37D8B" w:rsidRDefault="00D37D8B" w:rsidP="00D37D8B">
      <w:pPr>
        <w:pStyle w:val="a3"/>
      </w:pPr>
      <w:r>
        <w:rPr>
          <w:color w:val="000000"/>
        </w:rPr>
        <w:t>Иры-конкурсы, игры-состязания основаны на такой особенности детей, как желание постоянно сравнивать себя с другими, соперничать, что заложено в детской природе.</w:t>
      </w:r>
    </w:p>
    <w:p w:rsidR="00D37D8B" w:rsidRDefault="00D37D8B" w:rsidP="00D37D8B">
      <w:pPr>
        <w:pStyle w:val="a3"/>
      </w:pPr>
      <w:r>
        <w:rPr>
          <w:color w:val="000000"/>
        </w:rPr>
        <w:t>Игры-конкурсы построены на соревновательной, состязательной области познания. Они требуют смекалки, интеллектуальных знаний, выходящих за пределы школьной программы. В них есть и победители, и побежденные. В любом случае выигрыш или проигрыш в игре стимулирует познавательную активность ребенка. Ценность таких игр — командное участие. Следует заметить, что младшие школьники любят работать в группах, и их надо учить совместной умственной работе.</w:t>
      </w:r>
    </w:p>
    <w:p w:rsidR="00D37D8B" w:rsidRDefault="00D37D8B" w:rsidP="00D37D8B">
      <w:pPr>
        <w:pStyle w:val="a3"/>
      </w:pPr>
      <w:r>
        <w:rPr>
          <w:color w:val="000000"/>
        </w:rPr>
        <w:lastRenderedPageBreak/>
        <w:t>Игры-путешествия, реальные и воображаемые, отличаются интересным сюжетом: это исследование какого-либо объекта, явления, области знаний, построенных на «передвижении» детей во времени и пространстве. Такие игровые занятия требуют самостоятельности и активности детей. Готовясь к ним, дети больше работают с книгой, научно-познавательной литературой, ищут нужный материал, формулируют вопросы. Главное в игре-путешествии — познание, а не соревнование.</w:t>
      </w:r>
    </w:p>
    <w:p w:rsidR="00D37D8B" w:rsidRDefault="00D37D8B" w:rsidP="00D37D8B">
      <w:pPr>
        <w:pStyle w:val="a3"/>
      </w:pPr>
      <w:r>
        <w:t xml:space="preserve">Проблема экологического воспитания и образования существовала, и будет существовать на протяжении развития общества. </w:t>
      </w:r>
    </w:p>
    <w:p w:rsidR="00D37D8B" w:rsidRDefault="00D37D8B" w:rsidP="00D37D8B">
      <w:pPr>
        <w:pStyle w:val="a3"/>
        <w:rPr>
          <w:color w:val="000000"/>
        </w:rPr>
      </w:pPr>
      <w:r>
        <w:rPr>
          <w:color w:val="000000"/>
        </w:rPr>
        <w:t>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Постановка цели и задач экологического воспитания позволила определить содержание воспитательного процесса. Выделены основные этапы сущности процесса воспитания, тенденции и формы экологического воспитания. Для каждой формы выделены основные критерии эффективности: массовость, стабильность, умение применять экологические знания. Показателями воспитанной личности служат: экологические знания, умения, практические результаты, которые выражаются в выполнении учащимися общественно-полезной работы по охране природы. Наиболее популярными средствами обучения экологии являются экскурсии. Они позволяют выявить природные связи и основные этапы изучения природы.</w:t>
      </w:r>
    </w:p>
    <w:p w:rsidR="00C50F0F" w:rsidRDefault="00C50F0F" w:rsidP="00D37D8B">
      <w:pPr>
        <w:pStyle w:val="a3"/>
      </w:pPr>
      <w:r>
        <w:rPr>
          <w:color w:val="000000"/>
        </w:rPr>
        <w:t xml:space="preserve">Экскурсия на мусороперерабатывающее предприятие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Дубна.</w:t>
      </w:r>
    </w:p>
    <w:p w:rsidR="00D37D8B" w:rsidRDefault="00C50F0F" w:rsidP="00D37D8B">
      <w:pPr>
        <w:pStyle w:val="a3"/>
        <w:spacing w:after="240" w:afterAutospacing="0"/>
      </w:pPr>
      <w:r>
        <w:rPr>
          <w:noProof/>
        </w:rPr>
        <w:drawing>
          <wp:inline distT="0" distB="0" distL="0" distR="0">
            <wp:extent cx="4978400" cy="3733800"/>
            <wp:effectExtent l="0" t="0" r="0" b="0"/>
            <wp:docPr id="2" name="Рисунок 2" descr="C:\Users\ЕЛЕНА\Desktop\фото с айфона 2017-18\105APPLE\IMG_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 айфона 2017-18\105APPLE\IMG_5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41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F0F" w:rsidRDefault="00C50F0F" w:rsidP="00D37D8B">
      <w:pPr>
        <w:pStyle w:val="a3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4010025" cy="3007519"/>
            <wp:effectExtent l="0" t="0" r="0" b="2540"/>
            <wp:docPr id="3" name="Рисунок 3" descr="C:\Users\ЕЛЕНА\Desktop\фото с айфона 2017-18\105APPLE\IMG_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с айфона 2017-18\105APPLE\IMG_5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8B" w:rsidRDefault="00D37D8B" w:rsidP="00D37D8B">
      <w:pPr>
        <w:pStyle w:val="a3"/>
      </w:pPr>
      <w:r>
        <w:t>Литература:</w:t>
      </w:r>
    </w:p>
    <w:p w:rsidR="00D37D8B" w:rsidRDefault="00D37D8B" w:rsidP="00D37D8B">
      <w:pPr>
        <w:pStyle w:val="a3"/>
        <w:numPr>
          <w:ilvl w:val="0"/>
          <w:numId w:val="1"/>
        </w:numPr>
      </w:pPr>
      <w:r>
        <w:t xml:space="preserve">Базулина И. В. Развитие экологической культуры младших школьников на занятиях под открытым небом. Начальная школа. – 2005. </w:t>
      </w:r>
    </w:p>
    <w:p w:rsidR="00D37D8B" w:rsidRDefault="00D37D8B" w:rsidP="00D37D8B">
      <w:pPr>
        <w:pStyle w:val="a3"/>
      </w:pPr>
      <w:r>
        <w:t>2.Игры, занятия по формированию экологической культуры младших школьников / Г. В. Буковская. - М.</w:t>
      </w:r>
      <w:proofErr w:type="gramStart"/>
      <w:r>
        <w:t xml:space="preserve"> :</w:t>
      </w:r>
      <w:proofErr w:type="gramEnd"/>
      <w:r>
        <w:t xml:space="preserve"> ВЛАДОС , 2004. </w:t>
      </w:r>
      <w:r>
        <w:br/>
      </w:r>
      <w:r>
        <w:rPr>
          <w:color w:val="000000"/>
        </w:rPr>
        <w:t>3.Герасимова И. Е. Экскурсии по родному краю. Начальная школа №4/2000г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.52.</w:t>
      </w:r>
    </w:p>
    <w:p w:rsidR="00D37D8B" w:rsidRDefault="00D37D8B" w:rsidP="00D37D8B">
      <w:pPr>
        <w:pStyle w:val="a3"/>
      </w:pPr>
      <w:r>
        <w:rPr>
          <w:color w:val="000000"/>
        </w:rPr>
        <w:t>4. Колесникова Г.И. Экологические экскурсии с младшими школьниками. Начальная школа №6/1998г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.50.</w:t>
      </w:r>
    </w:p>
    <w:p w:rsidR="00D37D8B" w:rsidRDefault="00D37D8B" w:rsidP="00D37D8B">
      <w:pPr>
        <w:pStyle w:val="a3"/>
      </w:pPr>
      <w:r>
        <w:rPr>
          <w:color w:val="000000"/>
        </w:rPr>
        <w:t>5. Литвинова Л. С., Жиренко О.Е. Нравственно-экологическое воспитание школьников.</w:t>
      </w:r>
    </w:p>
    <w:p w:rsidR="00D37D8B" w:rsidRDefault="00D37D8B" w:rsidP="00D37D8B">
      <w:pPr>
        <w:pStyle w:val="a3"/>
      </w:pPr>
      <w:r>
        <w:rPr>
          <w:color w:val="000000"/>
        </w:rPr>
        <w:t>2005г.</w:t>
      </w:r>
    </w:p>
    <w:p w:rsidR="006D1316" w:rsidRDefault="006D1316"/>
    <w:sectPr w:rsidR="006D1316" w:rsidSect="00AC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17B"/>
    <w:multiLevelType w:val="multilevel"/>
    <w:tmpl w:val="2898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75"/>
    <w:rsid w:val="00035CB9"/>
    <w:rsid w:val="00327B7E"/>
    <w:rsid w:val="005F3431"/>
    <w:rsid w:val="006D1316"/>
    <w:rsid w:val="00AC3904"/>
    <w:rsid w:val="00B32175"/>
    <w:rsid w:val="00C10901"/>
    <w:rsid w:val="00C50F0F"/>
    <w:rsid w:val="00D3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0901"/>
    <w:rPr>
      <w:i/>
      <w:iCs/>
    </w:rPr>
  </w:style>
  <w:style w:type="character" w:styleId="a5">
    <w:name w:val="Hyperlink"/>
    <w:basedOn w:val="a0"/>
    <w:uiPriority w:val="99"/>
    <w:unhideWhenUsed/>
    <w:rsid w:val="00C109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0901"/>
    <w:rPr>
      <w:i/>
      <w:iCs/>
    </w:rPr>
  </w:style>
  <w:style w:type="character" w:styleId="a5">
    <w:name w:val="Hyperlink"/>
    <w:basedOn w:val="a0"/>
    <w:uiPriority w:val="99"/>
    <w:unhideWhenUsed/>
    <w:rsid w:val="00C109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ubinina1974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dubin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ozm.goruno-dubn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2018-11-08T18:43:00Z</dcterms:created>
  <dcterms:modified xsi:type="dcterms:W3CDTF">2019-06-09T17:47:00Z</dcterms:modified>
</cp:coreProperties>
</file>