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C1" w:rsidRDefault="00CA19C1" w:rsidP="00CA19C1">
      <w:pPr>
        <w:widowControl w:val="0"/>
        <w:suppressAutoHyphens/>
        <w:autoSpaceDN w:val="0"/>
        <w:rPr>
          <w:rFonts w:eastAsia="Andale Sans UI" w:cs="Tahoma"/>
          <w:b/>
          <w:kern w:val="3"/>
          <w:szCs w:val="24"/>
          <w:lang w:eastAsia="ja-JP" w:bidi="fa-IR"/>
        </w:rPr>
      </w:pPr>
      <w:bookmarkStart w:id="0" w:name="_GoBack"/>
      <w:bookmarkEnd w:id="0"/>
    </w:p>
    <w:p w:rsidR="00CA19C1" w:rsidRDefault="00DD106B" w:rsidP="00CA19C1">
      <w:pPr>
        <w:ind w:left="2340"/>
        <w:rPr>
          <w:rFonts w:ascii="Times New Roman" w:hAnsi="Times New Roman" w:cs="Times New Roman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pt;margin-top:6.5pt;width:71.25pt;height:35.25pt;z-index:251659264;mso-wrap-distance-left:9.05pt;mso-wrap-distance-right:9.05pt" filled="t">
            <v:fill color2="black"/>
            <v:imagedata r:id="rId6" o:title=""/>
          </v:shape>
          <o:OLEObject Type="Embed" ProgID="PBrush" ShapeID="_x0000_s1026" DrawAspect="Content" ObjectID="_1583871080" r:id="rId7"/>
        </w:pict>
      </w:r>
      <w:r w:rsidR="00CA19C1">
        <w:rPr>
          <w:rFonts w:ascii="Times New Roman" w:hAnsi="Times New Roman" w:cs="Times New Roman"/>
        </w:rPr>
        <w:t xml:space="preserve">    </w:t>
      </w:r>
      <w:r w:rsidR="00CA19C1">
        <w:rPr>
          <w:rFonts w:ascii="Times New Roman" w:hAnsi="Times New Roman" w:cs="Times New Roman"/>
          <w:b/>
          <w:sz w:val="20"/>
          <w:szCs w:val="20"/>
        </w:rPr>
        <w:t>Администрация города Дубны Московской области</w:t>
      </w:r>
    </w:p>
    <w:p w:rsidR="00CA19C1" w:rsidRDefault="00CA19C1" w:rsidP="00CA19C1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Управление народного образования</w:t>
      </w:r>
    </w:p>
    <w:p w:rsidR="00CA19C1" w:rsidRDefault="00CA19C1" w:rsidP="00CA19C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CA19C1" w:rsidRDefault="00CA19C1" w:rsidP="00CA1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«Общеобразовательная школа «Возможность»  для детей </w:t>
      </w:r>
    </w:p>
    <w:p w:rsidR="00CA19C1" w:rsidRDefault="00CA19C1" w:rsidP="00CA1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ограниченными возможностями здоровья </w:t>
      </w:r>
    </w:p>
    <w:p w:rsidR="00CA19C1" w:rsidRDefault="00CA19C1" w:rsidP="00CA19C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 Дубны Московской области»</w:t>
      </w:r>
    </w:p>
    <w:p w:rsidR="00CA19C1" w:rsidRDefault="00CA19C1" w:rsidP="00CA19C1">
      <w:pPr>
        <w:spacing w:after="240"/>
        <w:ind w:firstLine="28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(школа «Возможность») </w:t>
      </w:r>
    </w:p>
    <w:p w:rsidR="00CA19C1" w:rsidRDefault="00CA19C1" w:rsidP="00CA19C1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Попова, д. 9, г. Дубна, Московская область, 141980, тел: (496)216-60-60*5120; (496)216-60-60*5121, </w:t>
      </w:r>
    </w:p>
    <w:p w:rsidR="00CA19C1" w:rsidRDefault="00CA19C1" w:rsidP="00CA19C1">
      <w:pPr>
        <w:ind w:firstLine="284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vozm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uni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dubna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A19C1">
        <w:rPr>
          <w:rFonts w:ascii="Times New Roman" w:hAnsi="Times New Roman" w:cs="Times New Roman"/>
          <w:b/>
          <w:color w:val="0000FF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ОКПО:  13376416, ОГРН:  2085010007223, ИНН:  5010029086, КПП:  501001001</w:t>
      </w:r>
    </w:p>
    <w:p w:rsidR="00CA19C1" w:rsidRDefault="00CA19C1" w:rsidP="00CA19C1">
      <w:pPr>
        <w:jc w:val="center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56515</wp:posOffset>
                </wp:positionV>
                <wp:extent cx="63341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.45pt" to="5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" strokeweight=".49mm"/>
            </w:pict>
          </mc:Fallback>
        </mc:AlternateContent>
      </w: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A1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на ШМО учителей предметников по теме</w:t>
      </w:r>
    </w:p>
    <w:p w:rsidR="00E03AA0" w:rsidRDefault="00CA19C1" w:rsidP="00E03A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3AA0" w:rsidRPr="00E03AA0">
        <w:rPr>
          <w:rFonts w:ascii="Times New Roman" w:hAnsi="Times New Roman" w:cs="Times New Roman"/>
          <w:b/>
          <w:sz w:val="24"/>
          <w:szCs w:val="24"/>
        </w:rPr>
        <w:t>Создание ситуации успеха и разработка дифференцированных заданий для индивидуализации работы с учащимися с познавательными дефицитами».</w:t>
      </w: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E03AA0" w:rsidP="00E03A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</w:t>
      </w:r>
    </w:p>
    <w:p w:rsidR="00E03AA0" w:rsidRDefault="00E03AA0" w:rsidP="00E03A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E03AA0" w:rsidRDefault="00E03AA0" w:rsidP="00E03AA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Дубинина Е.В.</w:t>
      </w: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CA19C1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9C1" w:rsidRDefault="00E03AA0" w:rsidP="00E03A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Дубна 2018 год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момента создания традиционной классно-урочной системы обучения, всегда существовала проблема формирования у обучаемых высокой и устойчивой мотивации к обучению, активной познавательной деятельности, а также проблема поиска наиболее эффективных методов и средств организации образовательного процесса.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необходимо направить основное внимание на максимальное развитие способностей учащихся, чему способствует личностно-ориентированная система обучения, учитывающая и развивающая индивидуальные способности учеников. Такая дидактическая система изучается и внедряется с 2005 года в нашей школе.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реализация личностно-ориентированного подхода является одним из методических приёмов повышения качества обучения. Ведь желание учиться возникает тогда, когда всё или почти всё получается. Появляется личная заинтересованность ученика в получении знаний. В.А.Сухомлинский писал: «Успех в учении – единственный источник внутренних сил, рождающий энергию для преодоления трудностей, желания учиться».</w:t>
      </w: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Обучение и воспитание будут способствовать развитию ребенка в том случае, если у него возникает интерес к учению. Но как повлиять на его формирование? Для того чтобы сформировать интерес у учащихся необходимо создавать ситуации успеха! Создание ситуаций успеха в педагогическом процессе оказывает влияние не только на настроение учащихся, но и на качество обучения.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педагогической деятельности для каждого учащегося, особенно это касается «слабых» учеников, я стараюсь создать «ситуацию успеха».</w:t>
      </w:r>
    </w:p>
    <w:p w:rsidR="00C45E2F" w:rsidRPr="00C45E2F" w:rsidRDefault="00C45E2F" w:rsidP="00C4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– положительный результат, удачное завершение чего-нибудь.</w:t>
      </w:r>
    </w:p>
    <w:p w:rsidR="00C45E2F" w:rsidRPr="00C45E2F" w:rsidRDefault="00C45E2F" w:rsidP="00C4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– это общественное признание, одобрение.</w:t>
      </w:r>
    </w:p>
    <w:p w:rsidR="00C45E2F" w:rsidRPr="00C45E2F" w:rsidRDefault="00C45E2F" w:rsidP="00C45E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Успех – хорошие результаты в работе, занятиях.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(Малый толковый словарь)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успеха – это совокупность педагогических действий, обеспечивающих самореализацию ребенка в каком-либо виде социальной деятельности (общественной активности, учебе, труде, художественном творчестве,  спорте и т.д.) и способствующих формированию положительной и вместе с тем адекватной самооценки.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сочетание многообразных педагогических средств и приемов, методов реализующих установку учителя на гуманизацию педагогического процесса в школе.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выполнять ряд следующих педагогических действий для создания ситуации успеха: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личности младшего школьника; составление на этой  основе его диагностической характеристики.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Клиническое, психологическое и педагогическое направления диагностической работы помогает учителю начальных классов и родителям получить  информацию о состоянии здоровью ученика, возможных причинах неуспеваемости, потенциальных возможностях интеллекта, причине личностной дезадаптации, а также  уровне эмоционально - волевой сферы. Такая диагностика позволяет учителю осуществлять дифференцированный подход при разноуровневом обучении. Ведь от правильной диагностики зависит не только дельнейшее обучение ребенка, но часто и его судьба.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2.Формирование социально-психологиеческой атмосферы, обеспечивающей ребенку положение приветствуемого члена коллектива. 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особенно те, к которым необходимо осуществлять индивидуальный разноуровневый подход, чрезвычайно чувствительны. Любое  изменение настроения и поведения учителя неизбежно сказывается на их настроении. От того, как сложатся отношения «учитель- ученик», зависит очень многое. Отношения «учитель – ученик» должны  строиться на доверии, приятии, эмпатии, поддержке.  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условий для эффективного участия в деятельности</w:t>
      </w:r>
      <w:r w:rsidR="0077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(учении, игре и т.д.)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создание материально - технологического обеспечения пространства; подбор соответствующих возрастным особенностям методов и приемов обучения; учет индивидуально - личностных качеств учеников. Состояние комфорта несет с собой удовлетворения собственной деятельностью, рождает положительные мотивы к её  продолжению, ведет к индивидуальному личностному росту каждого ученика. Вывод ясен: комфортность обучения – условие её успешности.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Достижение интеллектуального комфорта на уроке требует  смены видов деятельности, обеспечение каждому ученику возможности работать в доступном ему темпе, получения или собственного, личностно значительного результата учебной работы, укрепляющего веру ребенка в его познавательные возможности.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важную роль для возникновения у учащихся психологического комфорта. Наиболее продуктивное время занятий  10-25 минут   от начала урока, поэтому наиболее сложные виды работ я планирую именно на это время.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конструировании ситуации успеха необходимо: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виды деятельности и сферы общения, в которых реален успех ученика;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у ученика положительные стороны индивидуальности и на этой основе проектировать личностное развитие;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перед учениками трудные, но достижимые цели;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успеху в деятельности индивидуализацией требований, одобрением и разумной помощью;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«обезболить» неудачи содержательным оцениванием, оттеняющим некоторые успешные действия;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деятельность детей, не сравнивать достижения разных учеников, т.к. их возможности, уровень развития разный;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деятельности детей хвалить исполнителя, а критиковать исполнение;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алгоритмом создания ситуации успеха в семье;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возможности семьи для повышения результативности учебно-воспитательного процесса;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влиять на групповое мнение с помощью демонстрации положительных сторон личности;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освоить роль не только ведомого, но и ведущего в межличностном общении детей;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ученика к самопознанию и самовоспитанию адекватной самооценки;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мотивацию успеха в общем деле;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стремление к самовыражению и самореализации в творческих делах;</w:t>
      </w:r>
    </w:p>
    <w:p w:rsidR="00C45E2F" w:rsidRPr="00C45E2F" w:rsidRDefault="00C45E2F" w:rsidP="00C45E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увлечения самим процессом деятельности, а не только результатом.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Предлагаю использовать следующие приемы создания ситуации успеха: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Похвала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Страшна ли она? Мы с вами знаем, каков преобладающий тон школьных отношений. Ребенок часто слышит из уст учителя «тупица», «разгильдяй» и тому подобные определения. Они ложатся на сознание и душу ребенка чугунной гирей, унижая его человеческое достоинство. Внушить ребенку веру в себя, прикоснуться рукой к его плечу, отдать ему свое сердце, открытое для добра и сочувствия, — в этом залог успешного воспитания.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Анонсирование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идет о тех случаях, когда учитель заранее предупреждает школьника о самостоятельной или контрольной работе, о предстоящей проверке знаний. Предупреждает не просто так. Иначе этот прием можно было бы обозначить как упреждающий контроль.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анонсирования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т.п. Чем-то это напоминает репетицию предстоящего действия. Сомневающимся в себе такая подготовка создает психологическую установку на успех, дает уверенность в силах.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«Холодный душ»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«пробуксовывает». Такие ученики очень эмоциональны, активно реагируют на успехи и неудачи. Оценки переживают бурно. Как правило, семьи у них хорошие, заботливые. Отношение коллектива благожелательное. Они пользуются симпатиями одноклассников, учителей. Ахиллесова пята этих школьников – быстрое привыкание к успеху, девальвация радости, превращение уверенности в самоуверенность. Для таких учеников педагогический прием «Холодный душ» может быть полезен.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«Эврика»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открывший перспективу познания. Заслуга учителя будет состоять в том, чтобы не только заметить это личное открытие, но и всячески поддержать ребенка, поставить перед ним новые, более серьезные задачи, вдохновить на их решение.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стоит отметить, что выполнение разноуровневых  заданий: по форме, по сложности, по объему, предполагает разную умственную деятельность и помогает учесть индивидуальные особенности детей, учит детей рассчитывать свои силы и возможности, достигать определенной планки, напрягая все силы. Только так знания будут расти. А там, где будет успех, там будет и интерес.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Приведем несколько примеров: 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Сегодня я приготовила для вас домашнее задание разных уровней сложности и хочу, чтобы каждый сам выбрал то, что считает важным для себя и интересным после сегодняшнего урока литературного чтения: </w:t>
      </w:r>
    </w:p>
    <w:p w:rsidR="00C45E2F" w:rsidRPr="00C45E2F" w:rsidRDefault="00C45E2F" w:rsidP="00C45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р</w:t>
      </w:r>
      <w:r w:rsidR="00774D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 по теме «А ты поступи по-</w:t>
      </w: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другому…»</w:t>
      </w:r>
    </w:p>
    <w:p w:rsidR="00C45E2F" w:rsidRPr="00C45E2F" w:rsidRDefault="00C45E2F" w:rsidP="00C45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сочинение – рассуждение по теме «Дорогою добра».</w:t>
      </w:r>
    </w:p>
    <w:p w:rsidR="00C45E2F" w:rsidRPr="00C45E2F" w:rsidRDefault="00C45E2F" w:rsidP="00C45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рассказы писателей о добрых поступках людей, приготовить краткий пересказ.</w:t>
      </w:r>
    </w:p>
    <w:p w:rsidR="00C45E2F" w:rsidRPr="00C45E2F" w:rsidRDefault="00C45E2F" w:rsidP="00C45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список правил доброго человека, оказать помощь. </w:t>
      </w:r>
    </w:p>
    <w:p w:rsidR="00C45E2F" w:rsidRPr="00C45E2F" w:rsidRDefault="00C45E2F" w:rsidP="00C45E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пословицы, высказывания о доброте и объяснить их смысл.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после урока русского языка: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Упр. 314.  Дописать два предложения, придумать их концовку.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Упр. 315.  Составить поздравление с Новым годом.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Упр. 317.  Составить рассказ «Готовлюсь к Новому году».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Упр. 292 т-з – рыба, новые родственные слова найти- 1 уровень.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Упр. 295 – выпиши родственные слова, исключая лишние – 2   уровень.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Упр. 294 – собери семью – мыло, «окошки» - 3 уровень</w:t>
      </w:r>
    </w:p>
    <w:p w:rsidR="00C45E2F" w:rsidRPr="00847D9A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8C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Ситуация выбора при закреплении</w:t>
      </w:r>
      <w:r w:rsidRPr="0084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изученного: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внимательно на задания: подумайте - кто бы, мог справиться с 1?,2? 3?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3 человека индивидуально (доска) «Найдите лишнее слово»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№ 1. Желток, железо, желтый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Носильщик, нос, носатый – 3 уровень.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№ 2. Седой, сидение, седина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Холод, морозный, холодный – 2 уровень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№ 3. Веселый, радость, веселье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Столбик, пень, пенек – 1 уровень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Проверка, вывод:   родственные слова = общая часть + общее значение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… при  актуализация знаний: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1) Индивидуальная работа – 4 чел. / на доске.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- Я предлагаю вам 4 задания, они разные по сложности, посмотри</w:t>
      </w:r>
      <w:r w:rsidR="002E1D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и подумайте, кто бы мог справиться с ними: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а) * найди «лишнее» слово, * объяснить смысл « лишнего» и родственных, *подобрать еще родственные, * выделить корень;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белка, беленький, белить→ белый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лист, лиса, лисенок → лисица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водяной, вода, водить → водичка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лось, лоскут, лосиха → лосенок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* выпиши только родственные слова к слову; * выдели корень;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горе =&gt; горевал, горюет, пригорюнился, горемыка, горе;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гора =&gt; пригорок, горцы, горный, гористая, гора;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- горит =&gt; загорел, горит, погорельцы, выгорит, горит, подгорел.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Горевал, загорел, пригорок, горцы, горит, горюет, горит, горный, пригорюнился, гористая, погорельцы, выгорит, горемыка, горе, гора, горит.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С помощью какого слова можно объяснить смысл родственных слов?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Как пишите корень в родственных словах? – одинаково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остальные дети: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а) Найдите орфограммы в пословицах и объясните написание букв;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б) Закончите  предложение, выбрав верный вариант ответа (полным ответом)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ситуация успеха в учебной деятельности – комплекс оптимальных приемов, который способствует включению каждого ученика в активную учебную деятельность на уровне его потенциальных возможностей и развивает эти возможности, воздействуя на эмоционально-волевую и интеллектуальную сферу личности школьника.</w:t>
      </w:r>
    </w:p>
    <w:p w:rsidR="00C45E2F" w:rsidRPr="00C45E2F" w:rsidRDefault="00C45E2F" w:rsidP="00C45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C45E2F" w:rsidRPr="00C45E2F" w:rsidRDefault="00C45E2F" w:rsidP="00C45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Рафальская Е.С. Психолого-педагогические механизмы и этапы организации ситуации успеха у учащихся гимназии. // Психология и школа - №2, 2004. – с. 86-91. </w:t>
      </w:r>
    </w:p>
    <w:p w:rsidR="00C45E2F" w:rsidRPr="00C45E2F" w:rsidRDefault="00C45E2F" w:rsidP="00C45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Бондаревская Е.В. Ценностные основания личностно-ориентированного воспитания // Педагогика. – 1996. - № 4. – С. 29-36. </w:t>
      </w:r>
    </w:p>
    <w:p w:rsidR="00C45E2F" w:rsidRPr="00C45E2F" w:rsidRDefault="00C45E2F" w:rsidP="00C45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 Л.С. Педагогическая психология. – М., 1999. – 536 с. </w:t>
      </w:r>
    </w:p>
    <w:p w:rsidR="00C45E2F" w:rsidRPr="00C45E2F" w:rsidRDefault="00C45E2F" w:rsidP="00C45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Осмоловская И. Начать с изучения личностных качеств / И. Осмоловская // Нар. образование. – 1996. – №</w:t>
      </w:r>
    </w:p>
    <w:p w:rsidR="00C45E2F" w:rsidRPr="00C45E2F" w:rsidRDefault="00C45E2F" w:rsidP="00C45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Селевко Г.К. Современные образовательные технологии: Учебное пособие. - М.: Народное образование, 1998. - 256 с. </w:t>
      </w:r>
    </w:p>
    <w:p w:rsidR="004638DC" w:rsidRPr="00847D9A" w:rsidRDefault="00C45E2F" w:rsidP="00847D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 И.С. Личностно ориентированное обучение в современной школе. – М.: Сентябрь, 1996. – 96с. – // Директор школы. – Библиогр.: С.95</w:t>
      </w:r>
    </w:p>
    <w:sectPr w:rsidR="004638DC" w:rsidRPr="0084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C37"/>
    <w:multiLevelType w:val="multilevel"/>
    <w:tmpl w:val="D42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98B"/>
    <w:multiLevelType w:val="multilevel"/>
    <w:tmpl w:val="229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736E8"/>
    <w:multiLevelType w:val="multilevel"/>
    <w:tmpl w:val="2DCC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616"/>
    <w:multiLevelType w:val="multilevel"/>
    <w:tmpl w:val="0E26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F60BE"/>
    <w:multiLevelType w:val="multilevel"/>
    <w:tmpl w:val="47EE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98"/>
    <w:rsid w:val="001E0B98"/>
    <w:rsid w:val="002E1D7A"/>
    <w:rsid w:val="003F43F6"/>
    <w:rsid w:val="004638DC"/>
    <w:rsid w:val="00774DB1"/>
    <w:rsid w:val="008054EA"/>
    <w:rsid w:val="00847D9A"/>
    <w:rsid w:val="008C42E4"/>
    <w:rsid w:val="00C45E2F"/>
    <w:rsid w:val="00CA19C1"/>
    <w:rsid w:val="00DD106B"/>
    <w:rsid w:val="00E0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9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zm@uni-dubna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1910</Words>
  <Characters>10888</Characters>
  <Application>Microsoft Office Word</Application>
  <DocSecurity>0</DocSecurity>
  <Lines>90</Lines>
  <Paragraphs>25</Paragraphs>
  <ScaleCrop>false</ScaleCrop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2017-12-24T13:27:00Z</dcterms:created>
  <dcterms:modified xsi:type="dcterms:W3CDTF">2018-03-29T20:25:00Z</dcterms:modified>
</cp:coreProperties>
</file>