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A1" w:rsidRPr="00A636A1" w:rsidRDefault="00A636A1" w:rsidP="00A63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844"/>
      <w:r w:rsidRPr="00A636A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636A1" w:rsidRPr="00784B11" w:rsidRDefault="00A636A1" w:rsidP="00A636A1">
      <w:pPr>
        <w:jc w:val="center"/>
        <w:rPr>
          <w:sz w:val="20"/>
        </w:rPr>
      </w:pPr>
    </w:p>
    <w:p w:rsidR="00A636A1" w:rsidRDefault="00A636A1" w:rsidP="00E7333F">
      <w:pPr>
        <w:pStyle w:val="a3"/>
        <w:rPr>
          <w:b/>
          <w:color w:val="000000"/>
          <w:sz w:val="28"/>
          <w:szCs w:val="28"/>
          <w:shd w:val="clear" w:color="auto" w:fill="FFFFFF"/>
        </w:rPr>
      </w:pPr>
    </w:p>
    <w:p w:rsidR="00A636A1" w:rsidRDefault="00A636A1" w:rsidP="00E7333F">
      <w:pPr>
        <w:pStyle w:val="a3"/>
        <w:rPr>
          <w:b/>
          <w:color w:val="000000"/>
          <w:sz w:val="28"/>
          <w:szCs w:val="28"/>
          <w:shd w:val="clear" w:color="auto" w:fill="FFFFFF"/>
        </w:rPr>
      </w:pPr>
    </w:p>
    <w:p w:rsidR="00A636A1" w:rsidRDefault="00A636A1" w:rsidP="00E7333F">
      <w:pPr>
        <w:pStyle w:val="a3"/>
        <w:rPr>
          <w:b/>
          <w:color w:val="000000"/>
          <w:sz w:val="28"/>
          <w:szCs w:val="28"/>
          <w:shd w:val="clear" w:color="auto" w:fill="FFFFFF"/>
        </w:rPr>
      </w:pPr>
    </w:p>
    <w:p w:rsidR="00A636A1" w:rsidRDefault="00A636A1" w:rsidP="00E7333F">
      <w:pPr>
        <w:pStyle w:val="a3"/>
        <w:rPr>
          <w:b/>
          <w:color w:val="000000"/>
          <w:sz w:val="28"/>
          <w:szCs w:val="28"/>
          <w:shd w:val="clear" w:color="auto" w:fill="FFFFFF"/>
        </w:rPr>
      </w:pPr>
    </w:p>
    <w:p w:rsidR="00A636A1" w:rsidRPr="00A636A1" w:rsidRDefault="00A636A1" w:rsidP="00A636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6A1">
        <w:rPr>
          <w:rFonts w:ascii="Times New Roman" w:hAnsi="Times New Roman" w:cs="Times New Roman"/>
          <w:sz w:val="28"/>
          <w:szCs w:val="28"/>
        </w:rPr>
        <w:t>Доклад на ШМО</w:t>
      </w:r>
    </w:p>
    <w:p w:rsidR="00A636A1" w:rsidRPr="00A636A1" w:rsidRDefault="00A636A1" w:rsidP="00A636A1">
      <w:pPr>
        <w:tabs>
          <w:tab w:val="left" w:pos="3228"/>
        </w:tabs>
        <w:rPr>
          <w:rFonts w:ascii="Times New Roman" w:hAnsi="Times New Roman" w:cs="Times New Roman"/>
          <w:b/>
          <w:sz w:val="28"/>
          <w:szCs w:val="28"/>
        </w:rPr>
      </w:pPr>
    </w:p>
    <w:p w:rsidR="00A636A1" w:rsidRDefault="00A636A1" w:rsidP="00A636A1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Формирование экологического</w:t>
      </w:r>
      <w:r w:rsidR="00B676B4">
        <w:rPr>
          <w:rFonts w:ascii="Times New Roman" w:hAnsi="Times New Roman" w:cs="Times New Roman"/>
          <w:b/>
          <w:sz w:val="36"/>
          <w:szCs w:val="36"/>
        </w:rPr>
        <w:t xml:space="preserve"> воспитания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у детей с умственной отсталостью</w:t>
      </w:r>
    </w:p>
    <w:p w:rsidR="00A636A1" w:rsidRDefault="00A636A1" w:rsidP="00A636A1">
      <w:pPr>
        <w:rPr>
          <w:sz w:val="28"/>
          <w:szCs w:val="28"/>
        </w:rPr>
      </w:pPr>
    </w:p>
    <w:p w:rsidR="00A636A1" w:rsidRDefault="00A636A1" w:rsidP="00A636A1">
      <w:pPr>
        <w:rPr>
          <w:sz w:val="28"/>
          <w:szCs w:val="28"/>
        </w:rPr>
      </w:pPr>
    </w:p>
    <w:p w:rsidR="00A636A1" w:rsidRDefault="00A636A1" w:rsidP="00A636A1">
      <w:pPr>
        <w:rPr>
          <w:sz w:val="28"/>
          <w:szCs w:val="28"/>
        </w:rPr>
      </w:pPr>
    </w:p>
    <w:p w:rsidR="00A636A1" w:rsidRDefault="00A636A1" w:rsidP="00A636A1">
      <w:pPr>
        <w:rPr>
          <w:sz w:val="28"/>
          <w:szCs w:val="28"/>
        </w:rPr>
      </w:pPr>
    </w:p>
    <w:p w:rsidR="00A636A1" w:rsidRDefault="00A636A1" w:rsidP="00A636A1">
      <w:pPr>
        <w:rPr>
          <w:sz w:val="28"/>
          <w:szCs w:val="28"/>
        </w:rPr>
      </w:pPr>
    </w:p>
    <w:p w:rsidR="00A636A1" w:rsidRDefault="00A636A1" w:rsidP="00A636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36A1" w:rsidRPr="00A636A1" w:rsidRDefault="00A636A1" w:rsidP="00A636A1">
      <w:pPr>
        <w:tabs>
          <w:tab w:val="left" w:pos="57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636A1">
        <w:rPr>
          <w:rFonts w:ascii="Times New Roman" w:hAnsi="Times New Roman" w:cs="Times New Roman"/>
          <w:sz w:val="24"/>
          <w:szCs w:val="24"/>
        </w:rPr>
        <w:t>Выполнила:</w:t>
      </w:r>
    </w:p>
    <w:p w:rsidR="00A636A1" w:rsidRPr="00A636A1" w:rsidRDefault="00A636A1" w:rsidP="00A636A1">
      <w:pPr>
        <w:tabs>
          <w:tab w:val="left" w:pos="57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636A1">
        <w:rPr>
          <w:rFonts w:ascii="Times New Roman" w:hAnsi="Times New Roman" w:cs="Times New Roman"/>
          <w:sz w:val="24"/>
          <w:szCs w:val="24"/>
        </w:rPr>
        <w:t>Бочкова Н.В.,</w:t>
      </w:r>
    </w:p>
    <w:p w:rsidR="00A636A1" w:rsidRPr="00A636A1" w:rsidRDefault="00B676B4" w:rsidP="00B676B4">
      <w:pPr>
        <w:tabs>
          <w:tab w:val="left" w:pos="57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636A1" w:rsidRPr="00A636A1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636A1">
        <w:rPr>
          <w:rFonts w:ascii="Times New Roman" w:hAnsi="Times New Roman" w:cs="Times New Roman"/>
          <w:sz w:val="24"/>
          <w:szCs w:val="24"/>
        </w:rPr>
        <w:t xml:space="preserve"> школы «Возможность»</w:t>
      </w:r>
    </w:p>
    <w:p w:rsidR="00A636A1" w:rsidRDefault="00A636A1" w:rsidP="00A636A1">
      <w:pPr>
        <w:tabs>
          <w:tab w:val="left" w:pos="5772"/>
        </w:tabs>
        <w:jc w:val="center"/>
        <w:rPr>
          <w:sz w:val="28"/>
          <w:szCs w:val="28"/>
        </w:rPr>
      </w:pPr>
    </w:p>
    <w:p w:rsidR="00A636A1" w:rsidRDefault="00A636A1" w:rsidP="00A636A1">
      <w:pPr>
        <w:rPr>
          <w:sz w:val="28"/>
          <w:szCs w:val="28"/>
        </w:rPr>
      </w:pPr>
    </w:p>
    <w:p w:rsidR="00A636A1" w:rsidRDefault="00A636A1" w:rsidP="00A636A1">
      <w:pPr>
        <w:tabs>
          <w:tab w:val="left" w:pos="3648"/>
        </w:tabs>
        <w:rPr>
          <w:sz w:val="28"/>
          <w:szCs w:val="28"/>
        </w:rPr>
      </w:pPr>
    </w:p>
    <w:p w:rsidR="00A636A1" w:rsidRPr="00A636A1" w:rsidRDefault="00A636A1" w:rsidP="00A636A1">
      <w:pPr>
        <w:tabs>
          <w:tab w:val="left" w:pos="36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36A1">
        <w:rPr>
          <w:rFonts w:ascii="Times New Roman" w:hAnsi="Times New Roman" w:cs="Times New Roman"/>
          <w:sz w:val="24"/>
          <w:szCs w:val="24"/>
        </w:rPr>
        <w:t>г. Дубна,  Московская область</w:t>
      </w:r>
    </w:p>
    <w:p w:rsidR="00A636A1" w:rsidRPr="00A32B44" w:rsidRDefault="00A32B44" w:rsidP="00A32B44">
      <w:pPr>
        <w:tabs>
          <w:tab w:val="left" w:pos="364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="00A636A1" w:rsidRPr="00A636A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7333F" w:rsidRPr="00E7333F" w:rsidRDefault="00E7333F" w:rsidP="00E7333F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E7333F">
        <w:rPr>
          <w:b/>
          <w:color w:val="000000"/>
          <w:sz w:val="28"/>
          <w:szCs w:val="28"/>
          <w:shd w:val="clear" w:color="auto" w:fill="FFFFFF"/>
        </w:rPr>
        <w:lastRenderedPageBreak/>
        <w:t>Формирование экологических знаний у детей с умственной отсталостью</w:t>
      </w:r>
    </w:p>
    <w:p w:rsidR="00E7333F" w:rsidRPr="00E7333F" w:rsidRDefault="00E7333F" w:rsidP="00E7333F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Pr="00E7333F">
        <w:rPr>
          <w:color w:val="000000"/>
          <w:shd w:val="clear" w:color="auto" w:fill="FFFFFF"/>
        </w:rPr>
        <w:t xml:space="preserve">Наиболее сложной категорией детей для формирования экологических знаний являются дети с умственной отсталостью. Представления об окружающем мире у детей младшего школьного возраста с умственной отсталостью не достаточно точны, не отражают взаимоотношений, существующих между объектами и явлениями окружающего мира (А.Н. </w:t>
      </w:r>
      <w:proofErr w:type="spellStart"/>
      <w:r w:rsidRPr="00E7333F">
        <w:rPr>
          <w:color w:val="000000"/>
          <w:shd w:val="clear" w:color="auto" w:fill="FFFFFF"/>
        </w:rPr>
        <w:t>Косымова</w:t>
      </w:r>
      <w:proofErr w:type="spellEnd"/>
      <w:r w:rsidRPr="00E7333F">
        <w:rPr>
          <w:color w:val="000000"/>
          <w:shd w:val="clear" w:color="auto" w:fill="FFFFFF"/>
        </w:rPr>
        <w:t>).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 xml:space="preserve">Умственная отсталость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 Категория </w:t>
      </w:r>
      <w:proofErr w:type="gramStart"/>
      <w:r w:rsidRPr="00E7333F">
        <w:rPr>
          <w:color w:val="000000"/>
          <w:shd w:val="clear" w:color="auto" w:fill="FFFFFF"/>
        </w:rPr>
        <w:t>обучающихся</w:t>
      </w:r>
      <w:proofErr w:type="gramEnd"/>
      <w:r w:rsidRPr="00E7333F">
        <w:rPr>
          <w:color w:val="000000"/>
          <w:shd w:val="clear" w:color="auto" w:fill="FFFFFF"/>
        </w:rPr>
        <w:t xml:space="preserve"> с умственной отсталостью представляет собой неоднородную группу.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 xml:space="preserve">Умственно отсталые (слабоумные) дети это наиболее многочисленная категория аномальных детей. Они составляют примерно 1-3% от общей детской популяции. Понятие «умственно отсталый ребенок» включает в себя весьма разнородную массу детей, которых объединяет наличие повреждений мозга, имеющего </w:t>
      </w:r>
      <w:proofErr w:type="gramStart"/>
      <w:r w:rsidRPr="00E7333F">
        <w:rPr>
          <w:color w:val="000000"/>
          <w:shd w:val="clear" w:color="auto" w:fill="FFFFFF"/>
        </w:rPr>
        <w:t>диффузный</w:t>
      </w:r>
      <w:proofErr w:type="gramEnd"/>
      <w:r w:rsidRPr="00E7333F">
        <w:rPr>
          <w:color w:val="000000"/>
          <w:shd w:val="clear" w:color="auto" w:fill="FFFFFF"/>
        </w:rPr>
        <w:t xml:space="preserve"> т.е. широко распространенный, как бы «разлитый» характер. [5]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 xml:space="preserve">В процессе коррекционной деятельности они усваивают определенный объем знаний, но представления и понятия о природе в целом формируется у них медленно. Их представления примитивны и характеризуются однородностью и нечеткостью. Они плохо осведомлены даже в отношении тех явлений природы, с которыми не раз встречались практически. При соотнесении единичных объектов с определенной категорией они ориентируются на чувственно воспринимаемые существенные признаки и не осознают явления неживой природы (И.М. Новикова, М.А </w:t>
      </w:r>
      <w:proofErr w:type="spellStart"/>
      <w:r w:rsidRPr="00E7333F">
        <w:rPr>
          <w:color w:val="000000"/>
          <w:shd w:val="clear" w:color="auto" w:fill="FFFFFF"/>
        </w:rPr>
        <w:t>Касицына</w:t>
      </w:r>
      <w:proofErr w:type="spellEnd"/>
      <w:r w:rsidRPr="00E7333F">
        <w:rPr>
          <w:color w:val="000000"/>
          <w:shd w:val="clear" w:color="auto" w:fill="FFFFFF"/>
        </w:rPr>
        <w:t>).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proofErr w:type="gramStart"/>
      <w:r w:rsidRPr="00E7333F">
        <w:rPr>
          <w:color w:val="000000"/>
          <w:shd w:val="clear" w:color="auto" w:fill="FFFFFF"/>
        </w:rPr>
        <w:t>Экологические знания вполне могут быть сформированы у умственно отсталых детей, если систематически на протяжении нескольких лет их знакомят с разнообразием растений и животных, которые его окружают, демонстрируют их связь со средой обитания и морфофункциональную приспособленность к ней, вовлекают в практическую деятельность по поддержанию условий для жизни растений и животных, предоставляя возможность наблюдения за их ростом, развитием, различными проявлениями в благоприятных</w:t>
      </w:r>
      <w:proofErr w:type="gramEnd"/>
      <w:r w:rsidRPr="00E7333F">
        <w:rPr>
          <w:color w:val="000000"/>
          <w:shd w:val="clear" w:color="auto" w:fill="FFFFFF"/>
        </w:rPr>
        <w:t xml:space="preserve"> </w:t>
      </w:r>
      <w:proofErr w:type="gramStart"/>
      <w:r w:rsidRPr="00E7333F">
        <w:rPr>
          <w:color w:val="000000"/>
          <w:shd w:val="clear" w:color="auto" w:fill="FFFFFF"/>
        </w:rPr>
        <w:t>условиях</w:t>
      </w:r>
      <w:proofErr w:type="gramEnd"/>
      <w:r w:rsidRPr="00E7333F">
        <w:rPr>
          <w:color w:val="000000"/>
          <w:shd w:val="clear" w:color="auto" w:fill="FFFFFF"/>
        </w:rPr>
        <w:t xml:space="preserve"> (С. Г.Шевченко).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 xml:space="preserve">Усвоение детьми систематических и последовательных знаний об окружающем мире природы, ее объектах и явлениях становится обязательным компонентом образования и воспитания детей с умственной отсталостью. Заложенные на их основе первичные представления о среде обитания человека позволят в дальнейшем обучении формировать правильное и гуманное мировоззрение, создадут необходимые условия успешного усвоения в дальнейшем в школе всего цикла природоведческих дисциплин (Т.Н. Головина, Е.А. </w:t>
      </w:r>
      <w:proofErr w:type="spellStart"/>
      <w:r w:rsidRPr="00E7333F">
        <w:rPr>
          <w:color w:val="000000"/>
          <w:shd w:val="clear" w:color="auto" w:fill="FFFFFF"/>
        </w:rPr>
        <w:t>Екжанова</w:t>
      </w:r>
      <w:proofErr w:type="spellEnd"/>
      <w:r w:rsidRPr="00E7333F">
        <w:rPr>
          <w:color w:val="000000"/>
          <w:shd w:val="clear" w:color="auto" w:fill="FFFFFF"/>
        </w:rPr>
        <w:t>).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 xml:space="preserve">Дети с умственной отсталостью характеризуются стойкими нарушениями всей психической деятельности, особенно отчетливо обнаруживающимися в сфере </w:t>
      </w:r>
      <w:r w:rsidRPr="00E7333F">
        <w:rPr>
          <w:color w:val="000000"/>
          <w:shd w:val="clear" w:color="auto" w:fill="FFFFFF"/>
        </w:rPr>
        <w:lastRenderedPageBreak/>
        <w:t xml:space="preserve">познавательных процессов. Причем имеет место </w:t>
      </w:r>
      <w:proofErr w:type="gramStart"/>
      <w:r w:rsidRPr="00E7333F">
        <w:rPr>
          <w:color w:val="000000"/>
          <w:shd w:val="clear" w:color="auto" w:fill="FFFFFF"/>
        </w:rPr>
        <w:t>не</w:t>
      </w:r>
      <w:proofErr w:type="gramEnd"/>
      <w:r w:rsidRPr="00E7333F">
        <w:rPr>
          <w:color w:val="000000"/>
          <w:shd w:val="clear" w:color="auto" w:fill="FFFFFF"/>
        </w:rPr>
        <w:t xml:space="preserve"> только отставание от нормы, но и глубокое своеобразие и личностных проявлений, и познания. Таким образом, умственно отсталые ни в коей мере не могут быть приравнены к нормально развивающимся детям </w:t>
      </w:r>
      <w:proofErr w:type="gramStart"/>
      <w:r w:rsidRPr="00E7333F">
        <w:rPr>
          <w:color w:val="000000"/>
          <w:shd w:val="clear" w:color="auto" w:fill="FFFFFF"/>
        </w:rPr>
        <w:t>более младшего</w:t>
      </w:r>
      <w:proofErr w:type="gramEnd"/>
      <w:r w:rsidRPr="00E7333F">
        <w:rPr>
          <w:color w:val="000000"/>
          <w:shd w:val="clear" w:color="auto" w:fill="FFFFFF"/>
        </w:rPr>
        <w:t xml:space="preserve"> возраста, они иные по многим своим проявлениям.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Развитие детей с умственной отсталостью определяются биологическими и социальными факторами. К числу биологических факторов относятся тяжесть дефекта, качественное своеобразие его структуры развития, время его возникновения. Социальные факторы - это ближайшее окружение ребенка: семья, в которой он живет, взрослые и дети, с которыми он общается и проводит время, и конечно, школа. Процесс социального развития связан с формированием у ребенка определенного уровня развития личности и навыков общественных действий, позволяющих ему быть независимым и участвовать в формах общественной жизни. [8]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 xml:space="preserve">Для продвижения ребенка с умственной отсталостью в общем развитии, для усвоения им знаний, умений и навыков </w:t>
      </w:r>
      <w:proofErr w:type="gramStart"/>
      <w:r w:rsidRPr="00E7333F">
        <w:rPr>
          <w:color w:val="000000"/>
          <w:shd w:val="clear" w:color="auto" w:fill="FFFFFF"/>
        </w:rPr>
        <w:t>существенно важным</w:t>
      </w:r>
      <w:proofErr w:type="gramEnd"/>
      <w:r w:rsidRPr="00E7333F">
        <w:rPr>
          <w:color w:val="000000"/>
          <w:shd w:val="clear" w:color="auto" w:fill="FFFFFF"/>
        </w:rPr>
        <w:t xml:space="preserve"> является специально организованное обучение и воспитание. Эти дети получают неполные, а порой искаженные представления об окружающем. Их опыт крайне беден.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 xml:space="preserve">Современная педагогика уделяет значительное внимание формированию природоведческих знаний, соответствующих современному уровню представлений о природе. </w:t>
      </w:r>
      <w:proofErr w:type="gramStart"/>
      <w:r w:rsidRPr="00E7333F">
        <w:rPr>
          <w:color w:val="000000"/>
          <w:shd w:val="clear" w:color="auto" w:fill="FFFFFF"/>
        </w:rPr>
        <w:t>Усвоение детьми систематических и последовательных знаний об окружающем мире природы, ее объектах и явлениях становится обязательным компонентом образования и воспитания детей, так как заложенные на их основе первичные представления о среде обитания человека позволят в дальнейшем обучении формировать правильное и гуманное мировоззрение, создадут необходимые условия для успешного усвоения в школе всего цикла природоведческих дисциплин.</w:t>
      </w:r>
      <w:proofErr w:type="gramEnd"/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В программе воспитания и обучения умственно отсталых школьников выделен специальный раздел, который так и назван - «Ознакомление с окружающим». Он способствует умственному развитию детей, в том числе развитию и формированию речи.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Ознакомление с окружающим происходит двумя путями: на занятиях (организованные формы ознакомления с окружаю</w:t>
      </w:r>
      <w:r w:rsidR="00B676B4">
        <w:rPr>
          <w:color w:val="000000"/>
          <w:shd w:val="clear" w:color="auto" w:fill="FFFFFF"/>
        </w:rPr>
        <w:t>щим) и вне занятий (на экскурсиях</w:t>
      </w:r>
      <w:r w:rsidRPr="00E7333F">
        <w:rPr>
          <w:color w:val="000000"/>
          <w:shd w:val="clear" w:color="auto" w:fill="FFFFFF"/>
        </w:rPr>
        <w:t>, в повседневной бытовой жизни).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В ходе ознакомления с окружающим имеются большие возможности расширить и уточнить представления умственно отсталого ребенка о том предметном мире, в котором он живет, выделить и сделать объектом его внимания те материальные условия существования, которые будут окружать его всю жизнь и во многом определяют условия деятельности.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Ознакомление с окружающим может также обогатить чувственный опыт ребенка, то есть совершенствовать его сенсорную сферу: научить его быть внимательным к тому, что его окружает, научить его правильно воспринимать - смотреть и видеть, слушать и слышать, ощупывать и осязать. Обогащение чувственного опыта неразрывно связано с развитием чувственного познания - ощущений, восприятия, представлений. Формируя адекватные представления об окружающем, мы можем создать чувственную основу для слова и подготовить ребенка к восприятию словесных описаний объектов, явлений и отношений (стихов, рассказов, сказок, песен)[14].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lastRenderedPageBreak/>
        <w:t>Закрепление образов восприятия в слове дает большие возможности для развития памяти ребенка. Такие образы могут быть произвольно вызваны, актуализированы в памяти ребенка по слову, произнесенному взрослым. При ознакомлении с предметным миром, природой и социальными явлениями у интеллектуально неполноценных детей формируется понимание логических отношений: части и целого, причины и следствия, временной последовательности. На основе анализа реальных фактов и явлений (особенно наглядных в природе) дети учатся делать простейшие обобщения, умозаключения, выводы.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Ознакомление с окружающей действительностью ведётся по разным направлениям. К этим направлениям относятся: ознакомление с предметным окружением, с природным окружением, с явлениями общественной жизни.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Формируя адекватные представления об окружающем, мы можем создать чувственную основу для слова и подготовить ребёнка к восприятию словесных описаний объектов, явлений и отношений. Закрепление образов восприятия в слове даёт большие возможности и для развития памяти ребёнка, такие образы могут быть произвольно вызваны, актуализированы в памяти ребёнка по слову, произнесённому взрослым, т.е. извне.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Каждая из форм организации учебного процесса стимулирует разные виды познавательной деятельности учащихся: самостоятельная работа с различными источниками информации позволяет накопить фактический материал, раскрыть сущность проблемы; игра формирует опыт принятия целесообразных решений, творческие способности, позволяет внести реальный вклад в изучение и сохранение местных экосистем, пропаганду ценных идей.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 xml:space="preserve">Особенностью экологического воспитания у школьников с умственной отсталостью является </w:t>
      </w:r>
      <w:proofErr w:type="gramStart"/>
      <w:r w:rsidRPr="00E7333F">
        <w:rPr>
          <w:color w:val="000000"/>
          <w:shd w:val="clear" w:color="auto" w:fill="FFFFFF"/>
        </w:rPr>
        <w:t>поэтапное</w:t>
      </w:r>
      <w:proofErr w:type="gramEnd"/>
      <w:r w:rsidRPr="00E7333F">
        <w:rPr>
          <w:color w:val="000000"/>
          <w:shd w:val="clear" w:color="auto" w:fill="FFFFFF"/>
        </w:rPr>
        <w:t xml:space="preserve"> </w:t>
      </w:r>
      <w:proofErr w:type="spellStart"/>
      <w:r w:rsidRPr="00E7333F">
        <w:rPr>
          <w:color w:val="000000"/>
          <w:shd w:val="clear" w:color="auto" w:fill="FFFFFF"/>
        </w:rPr>
        <w:t>анализирование</w:t>
      </w:r>
      <w:proofErr w:type="spellEnd"/>
      <w:r w:rsidRPr="00E7333F">
        <w:rPr>
          <w:color w:val="000000"/>
          <w:shd w:val="clear" w:color="auto" w:fill="FFFFFF"/>
        </w:rPr>
        <w:t xml:space="preserve"> сложившиеся ситуации.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На первых этапах наиболее целесообразны методы, которые анализируют и корректируют сложившиеся у школьников экологические ценностные ориентации, интересы и потребности. Используя их опыт наблюдений и природоохранительной деятельности, учитель в ходе беседы с помощью фактов, цифр, суждений вызывает эмоциональные реакции учащихся, стремится сформировать у них личное отношение к проблеме.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На этапе формирования экологической проблемы особую роль приобретают методы, стимулирующие самостоятельную деятельность учащихся. Задания и задачи направлены на выявление противоречий во взаимодействии общества и природы, на формирование проблемы и рождение идей о пути ее решения с учетом концепции изучаемого предмета. Стимулируют учебную деятельность дискуссии, способствуя проявлению личного отношения учащихся к проблемам, знакомству с реальными местными экологическими условиями, поиску возможностей их решения.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 xml:space="preserve">На этапе теоретического обоснования способов гармонического воздействия общества и природы учитель обращается к рассказу, который позволяет представить научные основы охраны природы в широких и разносторонних связях с учетом факторов глобального, регионального, локального уровней. Познавательная деятельность стимулирует моделирование экологических ситуаций нравственного выбора, которые обобщают опыт принятия решений, формируют ценностные ориентации, развивают интересы и потребности школьников. Активизируется потребность в выражении эстетических чувств </w:t>
      </w:r>
      <w:r w:rsidRPr="00E7333F">
        <w:rPr>
          <w:color w:val="000000"/>
          <w:shd w:val="clear" w:color="auto" w:fill="FFFFFF"/>
        </w:rPr>
        <w:lastRenderedPageBreak/>
        <w:t>и переживаний творческими средствами (рисунок, рассказ, стихи и т.п.). Искусство позволяет компенсировать преобладающее число логических элементов познания. Свойственный искусству синтетически подход к действительности, эмоциональность особенно важны для развития мотивов изучения и охраны природы.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Средством психологической подготовки школьников к реальным экологическим ситуациям выступают ролевые игры. Они строятся с учетом специфических целей предмета.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 xml:space="preserve">Количественный эксперимент (опыты по измерению величин, параметров, констант, характеризующих экологические явления; экспериментальное изучение экологической техники, технологии; опыты, иллюстрирующие количественное выражение экологических закономерностей и т.п.) позволяет успешно формировать структурные элементы экологического знания и отношение к ним как </w:t>
      </w:r>
      <w:proofErr w:type="gramStart"/>
      <w:r w:rsidRPr="00E7333F">
        <w:rPr>
          <w:color w:val="000000"/>
          <w:shd w:val="clear" w:color="auto" w:fill="FFFFFF"/>
        </w:rPr>
        <w:t>к</w:t>
      </w:r>
      <w:proofErr w:type="gramEnd"/>
      <w:r w:rsidRPr="00E7333F">
        <w:rPr>
          <w:color w:val="000000"/>
          <w:shd w:val="clear" w:color="auto" w:fill="FFFFFF"/>
        </w:rPr>
        <w:t xml:space="preserve"> лично значимым.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Стремясь вызвать у школьников эмоциональные реакции, показать непривлекательность безответственных действий, учитель использует пример и поощрение. Наказание рассматривается как крайняя, исключительная мера воздействия на учащихся.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Если данные методы воспитания будут использоваться на нужном этапе обучения, с учетом психологической подготовленности учеников и с учетом природных условий, то учитель может сформировать экологически грамотную и воспитанную личность. Одной из форм организации учебного процесса является экскурсия.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Педагог должен тщательно готовиться к экскурсии и подробно планировать её.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1. Наметить тему. Желательно, чтобы название темы звучало эмоционально или проблемно, что позволяет сразу заинтересовать учащихся.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2. Определить цель, задачи и составить предварительный план экскурсии.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3. Выбрать место проведения экскурсии, заранее побывать там, разработать маршрут. Предусмотреть места для подвижных игр, информации, наблюдений, сбора природного материала, общественно полезной деятельности учащихся.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4. Уточнить содержание воспитательного и познавательного материала, подобрать игровой материал, стихи, загадки, викторины.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5. Продумать методику проведения экскурсионного занятия.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6. Спланировать организационные формы деятельности учащихся (когда и где проводить массовые и групповые наблюдения), выполнение общественно полезных дел, распределить обязанности между подгруппами или отдельными учащимися.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7. Продумать к каким обобщениям, выводам надо подвести учащихся, как оценить их воспитанность и дисциплинированность.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t>8. Когда окончательно уточнены содержание и методика проведения экскурсии, можно доработать план.</w:t>
      </w:r>
    </w:p>
    <w:p w:rsidR="00E7333F" w:rsidRPr="00E7333F" w:rsidRDefault="00E7333F" w:rsidP="00E7333F">
      <w:pPr>
        <w:pStyle w:val="a3"/>
        <w:ind w:firstLine="230"/>
        <w:rPr>
          <w:color w:val="000000"/>
          <w:shd w:val="clear" w:color="auto" w:fill="FFFFFF"/>
        </w:rPr>
      </w:pPr>
      <w:r w:rsidRPr="00E7333F">
        <w:rPr>
          <w:color w:val="000000"/>
          <w:shd w:val="clear" w:color="auto" w:fill="FFFFFF"/>
        </w:rPr>
        <w:lastRenderedPageBreak/>
        <w:t xml:space="preserve">Таким образом, изучение специфики формирования представлений об окружающем мире школьников с умственной отсталостью позволяет нам сделать вывод о том, что современная коррекционная педагогика уделяет значительное внимание формированию природоведческих знаний, соответствующих современному уровню представлений о природе. </w:t>
      </w:r>
      <w:proofErr w:type="gramStart"/>
      <w:r w:rsidRPr="00E7333F">
        <w:rPr>
          <w:color w:val="000000"/>
          <w:shd w:val="clear" w:color="auto" w:fill="FFFFFF"/>
        </w:rPr>
        <w:t>Усвоение детьми систематических и последовательных знаний об окружающем мире природы, ее объектах и явлениях становится обязательным компонентом образования и воспитания детей, так как заложенные на их основе первичные представления о среде обитания человека позволят в дальнейшем обучении формировать правильное и гуманное мировоззрение, создадут необходимые условия для успешного усвоения в дальнейшем в школе всего цикла природоведческих дисциплин.</w:t>
      </w:r>
      <w:proofErr w:type="gramEnd"/>
    </w:p>
    <w:bookmarkEnd w:id="0"/>
    <w:p w:rsidR="00BC0B13" w:rsidRPr="00BC0B13" w:rsidRDefault="00BC0B13" w:rsidP="00BC0B13">
      <w:pPr>
        <w:spacing w:after="0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BC0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итература</w:t>
      </w:r>
    </w:p>
    <w:p w:rsidR="00BC0B13" w:rsidRPr="00BC0B13" w:rsidRDefault="00BC6156" w:rsidP="00BC0B13">
      <w:pPr>
        <w:spacing w:after="291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Зарипова</w:t>
      </w:r>
      <w:proofErr w:type="spellEnd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Д. Формы и методы экологического воспитания учащихся // Молодой ученый. 2014.--№1.--С.524-525.</w:t>
      </w:r>
    </w:p>
    <w:p w:rsidR="00BC0B13" w:rsidRPr="00BC0B13" w:rsidRDefault="00BC6156" w:rsidP="00BC0B13">
      <w:pPr>
        <w:spacing w:after="291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http://www.dissercat.com/content/sistema-raboty-po-formirovaniyu-osnov-ekologicheskoi-kultury-u-umstvenno-otstalykh-uchashchi#ixzz4XLZa9GuL</w:t>
      </w:r>
    </w:p>
    <w:p w:rsidR="00BC0B13" w:rsidRPr="00BC0B13" w:rsidRDefault="00BC6156" w:rsidP="00BC0B13">
      <w:pPr>
        <w:spacing w:after="291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Воронкевич</w:t>
      </w:r>
      <w:proofErr w:type="spellEnd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Добро пожаловать в экологию. - М., 2005.-170с</w:t>
      </w:r>
    </w:p>
    <w:p w:rsidR="00BC0B13" w:rsidRPr="00BC0B13" w:rsidRDefault="00BC6156" w:rsidP="00BC0B13">
      <w:pPr>
        <w:spacing w:after="291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Шипицына Л.М. Необучаемый ребенок в семье и обществе: Социализация детей с нарушением интеллекта. - М.: Логос, 2005.</w:t>
      </w:r>
    </w:p>
    <w:p w:rsidR="00BC0B13" w:rsidRPr="00BC0B13" w:rsidRDefault="00BC6156" w:rsidP="00BC0B13">
      <w:pPr>
        <w:spacing w:after="291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Специальная дошкольная педагогика и психология. /Под ред. В.И. Селиверстова. М.: </w:t>
      </w:r>
      <w:proofErr w:type="spellStart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2001.</w:t>
      </w:r>
    </w:p>
    <w:p w:rsidR="00BC0B13" w:rsidRPr="00BC0B13" w:rsidRDefault="00BC6156" w:rsidP="00BC0B13">
      <w:pPr>
        <w:spacing w:after="291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Николаева С.Н. Теория и методика экологического образования детей. М.:2005.</w:t>
      </w:r>
    </w:p>
    <w:p w:rsidR="00BC0B13" w:rsidRPr="00BC0B13" w:rsidRDefault="00BC6156" w:rsidP="00BC0B13">
      <w:pPr>
        <w:spacing w:after="291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Назарова Н.М. Специальная педагогика. - М.: Изд. центр Академия, 2007.</w:t>
      </w:r>
    </w:p>
    <w:p w:rsidR="00BC0B13" w:rsidRPr="00BC0B13" w:rsidRDefault="00BC6156" w:rsidP="00BC0B13">
      <w:pPr>
        <w:spacing w:after="291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Новикова И.М., </w:t>
      </w:r>
      <w:proofErr w:type="spellStart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Касицына</w:t>
      </w:r>
      <w:proofErr w:type="spellEnd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Планирование занятий по ознакомлению с окружающим миром для детей с умственной отсталостью//Коррекционная педагогика. 2008.№4.</w:t>
      </w:r>
    </w:p>
    <w:p w:rsidR="00BC0B13" w:rsidRPr="00BC0B13" w:rsidRDefault="00BC6156" w:rsidP="00BC0B13">
      <w:pPr>
        <w:spacing w:after="291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Мозговой В.М. Основы олигофренопедагогики. - М.: Изд. центр Академия, 2006.</w:t>
      </w:r>
    </w:p>
    <w:p w:rsidR="00BC0B13" w:rsidRPr="00BC0B13" w:rsidRDefault="00BC6156" w:rsidP="00BC0B13">
      <w:pPr>
        <w:spacing w:after="291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Морозова Н.Г. Формирование познавательных интересов у аномальных детей. - М., 2002. - 232 с.</w:t>
      </w:r>
    </w:p>
    <w:p w:rsidR="00BC0B13" w:rsidRPr="00BC0B13" w:rsidRDefault="00BC6156" w:rsidP="00BC0B13">
      <w:pPr>
        <w:spacing w:after="291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Лубовский</w:t>
      </w:r>
      <w:proofErr w:type="spellEnd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Специальная психология. - </w:t>
      </w:r>
      <w:proofErr w:type="spellStart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М.:Изд</w:t>
      </w:r>
      <w:proofErr w:type="spellEnd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 Академия,2007.</w:t>
      </w:r>
    </w:p>
    <w:p w:rsidR="00BC0B13" w:rsidRPr="00BC0B13" w:rsidRDefault="00BC6156" w:rsidP="00BC0B13">
      <w:pPr>
        <w:spacing w:after="291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Коррекционная педагогика</w:t>
      </w:r>
      <w:proofErr w:type="gramStart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</w:t>
      </w:r>
      <w:proofErr w:type="gramEnd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В.С.Кукушина</w:t>
      </w:r>
      <w:proofErr w:type="spellEnd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proofErr w:type="spellEnd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/Д.:2004.</w:t>
      </w:r>
    </w:p>
    <w:p w:rsidR="00BC0B13" w:rsidRPr="00BC0B13" w:rsidRDefault="00BC6156" w:rsidP="00BC0B13">
      <w:pPr>
        <w:spacing w:after="291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Косымова</w:t>
      </w:r>
      <w:proofErr w:type="spellEnd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Коррекция представлений об окружающем мире у детей с нарушениями интеллекта // Дефектология. 2006. № 5.</w:t>
      </w:r>
    </w:p>
    <w:p w:rsidR="00BC0B13" w:rsidRPr="00BC0B13" w:rsidRDefault="00BC6156" w:rsidP="00BC0B13">
      <w:pPr>
        <w:spacing w:after="291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</w:t>
      </w:r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Екжанова</w:t>
      </w:r>
      <w:proofErr w:type="spellEnd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</w:t>
      </w:r>
      <w:proofErr w:type="spellStart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Стребелева</w:t>
      </w:r>
      <w:proofErr w:type="spellEnd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Коррекционно-развивающее обучение и воспитание. Методические рекомендации. М.:2009.</w:t>
      </w:r>
    </w:p>
    <w:p w:rsidR="00BC0B13" w:rsidRPr="00BC0B13" w:rsidRDefault="00BC6156" w:rsidP="00BC0B13">
      <w:pPr>
        <w:spacing w:after="291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Екжанова</w:t>
      </w:r>
      <w:proofErr w:type="spellEnd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</w:t>
      </w:r>
      <w:proofErr w:type="spellStart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Е.В.Резникова</w:t>
      </w:r>
      <w:proofErr w:type="spellEnd"/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М.Б. Хабибуллина. Контроль знаний в системе коррекционного обучения. М.:2008</w:t>
      </w:r>
    </w:p>
    <w:p w:rsidR="00BC0B13" w:rsidRPr="00BC0B13" w:rsidRDefault="00BC6156" w:rsidP="00BC0B13">
      <w:pPr>
        <w:spacing w:after="291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BC0B13" w:rsidRPr="00B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Цветкова И.В. Экологическое воспитание младших школьников: Теория и методика внеурочной работы. - М.: Педагогическое общество России</w:t>
      </w:r>
    </w:p>
    <w:p w:rsidR="00FD5944" w:rsidRPr="00BC6156" w:rsidRDefault="00FD5944">
      <w:pPr>
        <w:rPr>
          <w:rFonts w:ascii="Times New Roman" w:hAnsi="Times New Roman" w:cs="Times New Roman"/>
          <w:sz w:val="24"/>
          <w:szCs w:val="24"/>
        </w:rPr>
      </w:pPr>
    </w:p>
    <w:sectPr w:rsidR="00FD5944" w:rsidRPr="00BC6156" w:rsidSect="00FD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95D"/>
    <w:multiLevelType w:val="multilevel"/>
    <w:tmpl w:val="0DFA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333F"/>
    <w:rsid w:val="001239CD"/>
    <w:rsid w:val="00A32B44"/>
    <w:rsid w:val="00A636A1"/>
    <w:rsid w:val="00B676B4"/>
    <w:rsid w:val="00BC0B13"/>
    <w:rsid w:val="00BC6156"/>
    <w:rsid w:val="00DD6AA1"/>
    <w:rsid w:val="00E7333F"/>
    <w:rsid w:val="00EC54DA"/>
    <w:rsid w:val="00FD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44"/>
  </w:style>
  <w:style w:type="paragraph" w:styleId="3">
    <w:name w:val="heading 3"/>
    <w:basedOn w:val="a"/>
    <w:link w:val="30"/>
    <w:uiPriority w:val="9"/>
    <w:qFormat/>
    <w:rsid w:val="00BC0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BC0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62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741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2018-03-16T12:14:00Z</dcterms:created>
  <dcterms:modified xsi:type="dcterms:W3CDTF">2018-03-16T12:57:00Z</dcterms:modified>
</cp:coreProperties>
</file>