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C4" w:rsidRDefault="00C026CA" w:rsidP="00C026C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CA">
        <w:rPr>
          <w:rFonts w:ascii="Times New Roman" w:hAnsi="Times New Roman" w:cs="Times New Roman"/>
          <w:b/>
          <w:sz w:val="28"/>
          <w:szCs w:val="28"/>
        </w:rPr>
        <w:t>Зрительный диктант как один из приёмов коррекционной работы</w:t>
      </w:r>
    </w:p>
    <w:p w:rsidR="00C026CA" w:rsidRDefault="00C026CA" w:rsidP="00C120C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026CA" w:rsidRPr="00C026CA" w:rsidRDefault="00C026CA" w:rsidP="00C120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05B2" w:rsidRPr="00C120C4" w:rsidRDefault="00C026CA" w:rsidP="00C026CA">
      <w:pPr>
        <w:pStyle w:val="a7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0C6EB185" wp14:editId="0D9CE5A8">
            <wp:simplePos x="0" y="0"/>
            <wp:positionH relativeFrom="column">
              <wp:posOffset>80010</wp:posOffset>
            </wp:positionH>
            <wp:positionV relativeFrom="paragraph">
              <wp:posOffset>4445</wp:posOffset>
            </wp:positionV>
            <wp:extent cx="1621765" cy="1216324"/>
            <wp:effectExtent l="0" t="0" r="0" b="0"/>
            <wp:wrapSquare wrapText="bothSides"/>
            <wp:docPr id="2" name="Рисунок 2" descr="C:\Documents and Settings\Admin\Рабочий стол\SAM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AM_0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65" cy="121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0C4">
        <w:rPr>
          <w:rFonts w:ascii="Times New Roman" w:hAnsi="Times New Roman" w:cs="Times New Roman"/>
          <w:sz w:val="24"/>
          <w:szCs w:val="24"/>
        </w:rPr>
        <w:t xml:space="preserve">    </w:t>
      </w:r>
      <w:r w:rsidR="00334E0D">
        <w:rPr>
          <w:rFonts w:ascii="Times New Roman" w:hAnsi="Times New Roman" w:cs="Times New Roman"/>
          <w:sz w:val="24"/>
          <w:szCs w:val="24"/>
        </w:rPr>
        <w:t xml:space="preserve">  </w:t>
      </w:r>
      <w:r w:rsidR="00C120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205B2">
        <w:rPr>
          <w:rFonts w:ascii="Times New Roman" w:hAnsi="Times New Roman" w:cs="Times New Roman"/>
          <w:sz w:val="24"/>
          <w:szCs w:val="24"/>
        </w:rPr>
        <w:t>Егорова Елена Васильевна</w:t>
      </w:r>
    </w:p>
    <w:p w:rsidR="004205B2" w:rsidRDefault="004205B2" w:rsidP="00C026C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4E0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4205B2" w:rsidRDefault="004205B2" w:rsidP="00C026C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Возможность»г.Дубна</w:t>
      </w:r>
      <w:proofErr w:type="spellEnd"/>
      <w:proofErr w:type="gramEnd"/>
    </w:p>
    <w:p w:rsidR="002723A8" w:rsidRDefault="002723A8" w:rsidP="00C026C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100CF">
        <w:rPr>
          <w:rFonts w:ascii="Times New Roman" w:hAnsi="Times New Roman"/>
          <w:sz w:val="24"/>
          <w:szCs w:val="24"/>
          <w:lang w:val="en-US"/>
        </w:rPr>
        <w:t>e</w:t>
      </w:r>
      <w:r w:rsidRPr="004205B2">
        <w:rPr>
          <w:rFonts w:ascii="Times New Roman" w:hAnsi="Times New Roman"/>
          <w:sz w:val="24"/>
          <w:szCs w:val="24"/>
        </w:rPr>
        <w:t>-</w:t>
      </w:r>
      <w:r w:rsidRPr="002100CF">
        <w:rPr>
          <w:rFonts w:ascii="Times New Roman" w:hAnsi="Times New Roman"/>
          <w:sz w:val="24"/>
          <w:szCs w:val="24"/>
          <w:lang w:val="en-US"/>
        </w:rPr>
        <w:t>mail</w:t>
      </w:r>
      <w:r w:rsidRPr="004205B2"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elena</w:t>
      </w:r>
      <w:proofErr w:type="spellEnd"/>
      <w:r w:rsidRPr="004205B2">
        <w:rPr>
          <w:rFonts w:ascii="Times New Roman" w:hAnsi="Times New Roman"/>
          <w:i/>
          <w:sz w:val="24"/>
          <w:szCs w:val="24"/>
        </w:rPr>
        <w:t>_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egorova</w:t>
      </w:r>
      <w:proofErr w:type="spellEnd"/>
      <w:r w:rsidRPr="004418AC">
        <w:rPr>
          <w:rFonts w:ascii="Times New Roman" w:hAnsi="Times New Roman"/>
          <w:i/>
          <w:sz w:val="24"/>
          <w:szCs w:val="24"/>
        </w:rPr>
        <w:t>_</w:t>
      </w:r>
      <w:r w:rsidRPr="004205B2">
        <w:rPr>
          <w:rFonts w:ascii="Times New Roman" w:hAnsi="Times New Roman"/>
          <w:i/>
          <w:sz w:val="24"/>
          <w:szCs w:val="24"/>
        </w:rPr>
        <w:t>1973@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bk</w:t>
      </w:r>
      <w:proofErr w:type="spellEnd"/>
      <w:r w:rsidRPr="004205B2"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2723A8" w:rsidRPr="004205B2" w:rsidRDefault="002723A8" w:rsidP="002723A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723A8" w:rsidRPr="004205B2" w:rsidRDefault="002723A8" w:rsidP="002723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23A8" w:rsidRDefault="002723A8" w:rsidP="002723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26CA" w:rsidRDefault="00C026CA" w:rsidP="002723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26CA" w:rsidRDefault="00C026CA" w:rsidP="002723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026CA" w:rsidRPr="00085CCA" w:rsidRDefault="00C026CA" w:rsidP="002723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23A8" w:rsidRPr="00C026CA" w:rsidRDefault="002723A8" w:rsidP="002723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026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Аннотация</w:t>
      </w:r>
    </w:p>
    <w:p w:rsidR="002723A8" w:rsidRPr="00C026CA" w:rsidRDefault="002723A8" w:rsidP="00E84F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Предлагаемая статья представляет собой описание опыта работы учителя школы «Возможность», имеющего многолетний опыт работы с детьми, имеющие комплексные нарушения.</w:t>
      </w:r>
    </w:p>
    <w:p w:rsidR="002723A8" w:rsidRPr="00C026CA" w:rsidRDefault="002723A8" w:rsidP="00E84F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 xml:space="preserve">Статья адресована, в первую </w:t>
      </w:r>
      <w:r w:rsidR="00C026CA" w:rsidRPr="00C026CA">
        <w:rPr>
          <w:rFonts w:ascii="Times New Roman" w:hAnsi="Times New Roman" w:cs="Times New Roman"/>
          <w:sz w:val="24"/>
          <w:szCs w:val="24"/>
        </w:rPr>
        <w:t xml:space="preserve">очередь, </w:t>
      </w:r>
      <w:r w:rsidRPr="00C026CA">
        <w:rPr>
          <w:rFonts w:ascii="Times New Roman" w:hAnsi="Times New Roman" w:cs="Times New Roman"/>
          <w:sz w:val="24"/>
          <w:szCs w:val="24"/>
        </w:rPr>
        <w:t>учителям коррекционных школ, логопедам и дефектологам, а также может быть полезна широкому кругу читателей, заинт</w:t>
      </w:r>
      <w:bookmarkStart w:id="0" w:name="_GoBack"/>
      <w:bookmarkEnd w:id="0"/>
      <w:r w:rsidRPr="00C026CA">
        <w:rPr>
          <w:rFonts w:ascii="Times New Roman" w:hAnsi="Times New Roman" w:cs="Times New Roman"/>
          <w:sz w:val="24"/>
          <w:szCs w:val="24"/>
        </w:rPr>
        <w:t>ересованному в воспитании детей с комплексными нарушениями.</w:t>
      </w:r>
    </w:p>
    <w:p w:rsidR="002723A8" w:rsidRPr="00C026CA" w:rsidRDefault="002723A8" w:rsidP="00E84F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3A8" w:rsidRPr="00C026CA" w:rsidRDefault="002723A8" w:rsidP="002723A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026C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4251D" w:rsidRPr="00C026CA" w:rsidRDefault="002723A8" w:rsidP="00C026C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>Введение.</w:t>
      </w:r>
    </w:p>
    <w:p w:rsidR="002723A8" w:rsidRPr="00C026CA" w:rsidRDefault="003F3174" w:rsidP="00C026C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>Методика работы со зрительными диктантами.</w:t>
      </w:r>
    </w:p>
    <w:p w:rsidR="002723A8" w:rsidRPr="00C026CA" w:rsidRDefault="003F3174" w:rsidP="00C026C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>Примеры зрительных диктантов.</w:t>
      </w:r>
    </w:p>
    <w:p w:rsidR="002723A8" w:rsidRPr="00C026CA" w:rsidRDefault="002723A8" w:rsidP="00C026C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>Заключение.</w:t>
      </w:r>
    </w:p>
    <w:p w:rsidR="004205B2" w:rsidRPr="00C026CA" w:rsidRDefault="004205B2" w:rsidP="00E84F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C7EDD" w:rsidRPr="00C026CA" w:rsidRDefault="00EC7EDD" w:rsidP="00E84F6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5D42" w:rsidRPr="00C026CA" w:rsidRDefault="00D61E9A" w:rsidP="00E84F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</w:t>
      </w:r>
      <w:r w:rsidR="00332445"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память должна работать быстро и</w:t>
      </w:r>
      <w:r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четко. А что мы знаем</w:t>
      </w:r>
      <w:r w:rsidR="008D1F54"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этом процессе</w:t>
      </w:r>
      <w:r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32445"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всего, то, что </w:t>
      </w:r>
      <w:r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память бывает разной. </w:t>
      </w:r>
      <w:r w:rsidR="008D1F54"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Наши чувства </w:t>
      </w:r>
      <w:r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«память сердца»</w:t>
      </w:r>
      <w:r w:rsidR="00E8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2445"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эмоционал</w:t>
      </w:r>
      <w:r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ьная память, </w:t>
      </w:r>
      <w:r w:rsidR="00332445"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логическа</w:t>
      </w:r>
      <w:r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смысловая память,</w:t>
      </w:r>
      <w:r w:rsidR="00332445"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память зрительная, слуховая и двигательная; есть память на запахи и вкусовые ощущения. Этот пере</w:t>
      </w:r>
      <w:r w:rsidR="00E84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чень </w:t>
      </w:r>
      <w:r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продолжать, так как </w:t>
      </w:r>
      <w:r w:rsidR="00332445"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видов памяти так же много, как видов челове</w:t>
      </w:r>
      <w:r w:rsidRPr="00C02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ческой деятельности.</w:t>
      </w:r>
    </w:p>
    <w:p w:rsidR="008D1F54" w:rsidRPr="00C026CA" w:rsidRDefault="00D61E9A" w:rsidP="00E84F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же виды памяти должны работать при усв</w:t>
      </w:r>
      <w:r w:rsidR="008D1F54" w:rsidRPr="00C026CA">
        <w:rPr>
          <w:rFonts w:ascii="Times New Roman" w:hAnsi="Times New Roman" w:cs="Times New Roman"/>
          <w:sz w:val="24"/>
          <w:szCs w:val="24"/>
          <w:shd w:val="clear" w:color="auto" w:fill="FFFFFF"/>
        </w:rPr>
        <w:t>оении грамотного письма? Конечно многие. Зрительная, слуховая, логическая и т.д.</w:t>
      </w:r>
    </w:p>
    <w:p w:rsidR="008D460E" w:rsidRPr="00C026CA" w:rsidRDefault="00802123" w:rsidP="00E84F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>Учителя с</w:t>
      </w:r>
      <w:r w:rsidR="008D1F54" w:rsidRPr="00C026CA">
        <w:rPr>
          <w:rFonts w:ascii="Times New Roman" w:hAnsi="Times New Roman" w:cs="Times New Roman"/>
          <w:sz w:val="24"/>
          <w:szCs w:val="24"/>
        </w:rPr>
        <w:t>оветуют детям</w:t>
      </w:r>
      <w:r w:rsidRPr="00C026CA">
        <w:rPr>
          <w:rFonts w:ascii="Times New Roman" w:hAnsi="Times New Roman" w:cs="Times New Roman"/>
          <w:sz w:val="24"/>
          <w:szCs w:val="24"/>
        </w:rPr>
        <w:t xml:space="preserve"> больше читать, если</w:t>
      </w:r>
      <w:r w:rsidR="008D1F54" w:rsidRPr="00C026CA">
        <w:rPr>
          <w:rFonts w:ascii="Times New Roman" w:hAnsi="Times New Roman" w:cs="Times New Roman"/>
          <w:sz w:val="24"/>
          <w:szCs w:val="24"/>
        </w:rPr>
        <w:t xml:space="preserve"> </w:t>
      </w:r>
      <w:r w:rsidRPr="00C026CA">
        <w:rPr>
          <w:rFonts w:ascii="Times New Roman" w:hAnsi="Times New Roman" w:cs="Times New Roman"/>
          <w:sz w:val="24"/>
          <w:szCs w:val="24"/>
        </w:rPr>
        <w:t xml:space="preserve">они </w:t>
      </w:r>
      <w:r w:rsidR="008D1F54" w:rsidRPr="00C026CA">
        <w:rPr>
          <w:rFonts w:ascii="Times New Roman" w:hAnsi="Times New Roman" w:cs="Times New Roman"/>
          <w:sz w:val="24"/>
          <w:szCs w:val="24"/>
        </w:rPr>
        <w:t>допускают много орфографических ошибок. Этот совет положите</w:t>
      </w:r>
      <w:r w:rsidRPr="00C026CA">
        <w:rPr>
          <w:rFonts w:ascii="Times New Roman" w:hAnsi="Times New Roman" w:cs="Times New Roman"/>
          <w:sz w:val="24"/>
          <w:szCs w:val="24"/>
        </w:rPr>
        <w:t>лен во многих отношениях, но даже</w:t>
      </w:r>
      <w:r w:rsidR="00E4251D" w:rsidRPr="00C026CA">
        <w:rPr>
          <w:rFonts w:ascii="Times New Roman" w:hAnsi="Times New Roman" w:cs="Times New Roman"/>
          <w:sz w:val="24"/>
          <w:szCs w:val="24"/>
        </w:rPr>
        <w:t xml:space="preserve"> и</w:t>
      </w:r>
      <w:r w:rsidRPr="00C026CA">
        <w:rPr>
          <w:rFonts w:ascii="Times New Roman" w:hAnsi="Times New Roman" w:cs="Times New Roman"/>
          <w:sz w:val="24"/>
          <w:szCs w:val="24"/>
        </w:rPr>
        <w:t xml:space="preserve"> </w:t>
      </w:r>
      <w:r w:rsidR="008D460E" w:rsidRPr="00C026CA">
        <w:rPr>
          <w:rFonts w:ascii="Times New Roman" w:hAnsi="Times New Roman" w:cs="Times New Roman"/>
          <w:sz w:val="24"/>
          <w:szCs w:val="24"/>
        </w:rPr>
        <w:t xml:space="preserve">он </w:t>
      </w:r>
      <w:r w:rsidR="00E84F6A">
        <w:rPr>
          <w:rFonts w:ascii="Times New Roman" w:hAnsi="Times New Roman" w:cs="Times New Roman"/>
          <w:sz w:val="24"/>
          <w:szCs w:val="24"/>
        </w:rPr>
        <w:t>не всегда помогает.</w:t>
      </w:r>
    </w:p>
    <w:p w:rsidR="00D16DAA" w:rsidRPr="00C026CA" w:rsidRDefault="008D460E" w:rsidP="00E84F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 xml:space="preserve">Как помочь ученику преодолеть данные трудности? Надо развивать зрительную память. Если у ребёнка она </w:t>
      </w:r>
      <w:r w:rsidR="00E84F6A" w:rsidRPr="00C026CA">
        <w:rPr>
          <w:rFonts w:ascii="Times New Roman" w:hAnsi="Times New Roman" w:cs="Times New Roman"/>
          <w:sz w:val="24"/>
          <w:szCs w:val="24"/>
        </w:rPr>
        <w:t>недостаточно</w:t>
      </w:r>
      <w:r w:rsidRPr="00C026CA">
        <w:rPr>
          <w:rFonts w:ascii="Times New Roman" w:hAnsi="Times New Roman" w:cs="Times New Roman"/>
          <w:sz w:val="24"/>
          <w:szCs w:val="24"/>
        </w:rPr>
        <w:t xml:space="preserve"> сильна, что делать тогда? </w:t>
      </w:r>
      <w:r w:rsidR="00E84F6A">
        <w:rPr>
          <w:rFonts w:ascii="Times New Roman" w:hAnsi="Times New Roman" w:cs="Times New Roman"/>
          <w:sz w:val="24"/>
          <w:szCs w:val="24"/>
        </w:rPr>
        <w:t xml:space="preserve"> Как </w:t>
      </w:r>
      <w:r w:rsidR="00802123" w:rsidRPr="00C026CA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D1F54" w:rsidRPr="00C026CA">
        <w:rPr>
          <w:rFonts w:ascii="Times New Roman" w:hAnsi="Times New Roman" w:cs="Times New Roman"/>
          <w:sz w:val="24"/>
          <w:szCs w:val="24"/>
        </w:rPr>
        <w:t>повлиять на зрительную память школьника, з</w:t>
      </w:r>
      <w:r w:rsidR="00802123" w:rsidRPr="00C026CA">
        <w:rPr>
          <w:rFonts w:ascii="Times New Roman" w:hAnsi="Times New Roman" w:cs="Times New Roman"/>
          <w:sz w:val="24"/>
          <w:szCs w:val="24"/>
        </w:rPr>
        <w:t xml:space="preserve">аставить </w:t>
      </w:r>
      <w:r w:rsidR="00E4251D" w:rsidRPr="00C026CA">
        <w:rPr>
          <w:rFonts w:ascii="Times New Roman" w:hAnsi="Times New Roman" w:cs="Times New Roman"/>
          <w:sz w:val="24"/>
          <w:szCs w:val="24"/>
        </w:rPr>
        <w:t>её работать</w:t>
      </w:r>
      <w:r w:rsidR="00364C05" w:rsidRPr="00C026CA">
        <w:rPr>
          <w:rFonts w:ascii="Times New Roman" w:hAnsi="Times New Roman" w:cs="Times New Roman"/>
          <w:sz w:val="24"/>
          <w:szCs w:val="24"/>
        </w:rPr>
        <w:t>?</w:t>
      </w:r>
      <w:r w:rsidR="00D16DAA" w:rsidRPr="00C026CA">
        <w:rPr>
          <w:rFonts w:ascii="Times New Roman" w:hAnsi="Times New Roman" w:cs="Times New Roman"/>
          <w:sz w:val="24"/>
          <w:szCs w:val="24"/>
        </w:rPr>
        <w:t xml:space="preserve"> </w:t>
      </w:r>
      <w:r w:rsidR="00E84F6A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видов</w:t>
      </w:r>
      <w:r w:rsidR="00D16DAA" w:rsidRPr="00C02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специальной работы условно называется зрительным диктантом.</w:t>
      </w:r>
    </w:p>
    <w:p w:rsidR="00563CBB" w:rsidRPr="00C026CA" w:rsidRDefault="00D16DAA" w:rsidP="00E84F6A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>Зрительный диктант — это система предложений, не связанных</w:t>
      </w:r>
      <w:r w:rsidR="00D03695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смыслу,</w:t>
      </w:r>
      <w:r w:rsidR="00C026CA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внимание</w:t>
      </w:r>
      <w:r w:rsidR="00D03695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заостряется </w:t>
      </w:r>
      <w:r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количестве слов и букв, которые ребёнок должен запомнить </w:t>
      </w:r>
      <w:r w:rsidR="00D03695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6–10 секунд трансляции</w:t>
      </w:r>
      <w:r w:rsidR="00E4251D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затем записать. Такой вид деятельности</w:t>
      </w:r>
      <w:r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помогает: развить память; тренировать внимание; усвоить элементарные правила грамматики; быстрее научиться читать. </w:t>
      </w:r>
      <w:r w:rsidR="00D03695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>Разрабо</w:t>
      </w:r>
      <w:r w:rsidR="00C026CA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тал </w:t>
      </w:r>
      <w:r w:rsidR="00D03695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>её у</w:t>
      </w:r>
      <w:r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>краинский педагог И.Т. Федо</w:t>
      </w:r>
      <w:r w:rsidR="000460C8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>ренко,</w:t>
      </w:r>
      <w:r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исследовал значение именно зрительного восприятия на формирование навыка беглого чтения. По итогам своей многолетней</w:t>
      </w:r>
      <w:r w:rsidR="000460C8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он </w:t>
      </w:r>
      <w:r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пришёл к выводу, что для скорости чтения </w:t>
      </w:r>
      <w:r w:rsidR="00D03695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детям </w:t>
      </w:r>
      <w:r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комплексно развивать: оперативный вид памяти; внимание (как произвольное, так и непроизвольное); периферическое зрение наряду с центральным.</w:t>
      </w:r>
    </w:p>
    <w:p w:rsidR="00563CBB" w:rsidRPr="00C026CA" w:rsidRDefault="00563CBB" w:rsidP="00E84F6A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CBB" w:rsidRPr="00C026CA" w:rsidRDefault="00F151BE" w:rsidP="00C026CA">
      <w:pPr>
        <w:pStyle w:val="a7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C026CA">
        <w:rPr>
          <w:rFonts w:ascii="Times New Roman" w:hAnsi="Times New Roman" w:cs="Times New Roman"/>
          <w:noProof/>
          <w:color w:val="3F3F3F"/>
          <w:sz w:val="24"/>
          <w:szCs w:val="24"/>
          <w:lang w:eastAsia="ru-RU"/>
        </w:rPr>
        <w:lastRenderedPageBreak/>
        <w:drawing>
          <wp:inline distT="0" distB="0" distL="0" distR="0">
            <wp:extent cx="1645848" cy="1229108"/>
            <wp:effectExtent l="19050" t="0" r="0" b="0"/>
            <wp:docPr id="15" name="Рисунок 4" descr="E: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91" cy="123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51D" w:rsidRPr="00C026CA">
        <w:rPr>
          <w:rFonts w:ascii="Times New Roman" w:hAnsi="Times New Roman" w:cs="Times New Roman"/>
          <w:noProof/>
          <w:color w:val="3F3F3F"/>
          <w:sz w:val="24"/>
          <w:szCs w:val="24"/>
          <w:lang w:eastAsia="ru-RU"/>
        </w:rPr>
        <w:t xml:space="preserve">                                                                  </w:t>
      </w:r>
      <w:r w:rsidRPr="00C026CA">
        <w:rPr>
          <w:rFonts w:ascii="Times New Roman" w:hAnsi="Times New Roman" w:cs="Times New Roman"/>
          <w:noProof/>
          <w:color w:val="3F3F3F"/>
          <w:sz w:val="24"/>
          <w:szCs w:val="24"/>
          <w:lang w:eastAsia="ru-RU"/>
        </w:rPr>
        <w:drawing>
          <wp:inline distT="0" distB="0" distL="0" distR="0">
            <wp:extent cx="1482473" cy="1284054"/>
            <wp:effectExtent l="19050" t="0" r="3427" b="0"/>
            <wp:docPr id="24" name="Рисунок 2" descr="E: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75" cy="128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BB" w:rsidRPr="00C026CA" w:rsidRDefault="00563CBB" w:rsidP="00C026CA">
      <w:pPr>
        <w:pStyle w:val="a7"/>
        <w:tabs>
          <w:tab w:val="left" w:pos="5515"/>
        </w:tabs>
        <w:jc w:val="both"/>
        <w:rPr>
          <w:rFonts w:ascii="Times New Roman" w:hAnsi="Times New Roman" w:cs="Times New Roman"/>
          <w:color w:val="3F3F3F"/>
          <w:sz w:val="24"/>
          <w:szCs w:val="24"/>
        </w:rPr>
      </w:pPr>
    </w:p>
    <w:p w:rsidR="003414C1" w:rsidRPr="00C026CA" w:rsidRDefault="00E84F6A" w:rsidP="00C026C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наборов по 6 предложений составляет материал </w:t>
      </w:r>
      <w:r w:rsidR="003414C1" w:rsidRPr="00C026CA">
        <w:rPr>
          <w:rFonts w:ascii="Times New Roman" w:hAnsi="Times New Roman" w:cs="Times New Roman"/>
          <w:sz w:val="24"/>
          <w:szCs w:val="24"/>
        </w:rPr>
        <w:t>для проведения диктантов. Первый набор в</w:t>
      </w:r>
      <w:r>
        <w:rPr>
          <w:rFonts w:ascii="Times New Roman" w:hAnsi="Times New Roman" w:cs="Times New Roman"/>
          <w:sz w:val="24"/>
          <w:szCs w:val="24"/>
        </w:rPr>
        <w:t xml:space="preserve">ключает </w:t>
      </w:r>
      <w:r w:rsidR="003414C1" w:rsidRPr="00C026CA">
        <w:rPr>
          <w:rFonts w:ascii="Times New Roman" w:hAnsi="Times New Roman" w:cs="Times New Roman"/>
          <w:sz w:val="24"/>
          <w:szCs w:val="24"/>
        </w:rPr>
        <w:t xml:space="preserve">предложения, которые состоят </w:t>
      </w:r>
      <w:r>
        <w:rPr>
          <w:rFonts w:ascii="Times New Roman" w:hAnsi="Times New Roman" w:cs="Times New Roman"/>
          <w:sz w:val="24"/>
          <w:szCs w:val="24"/>
        </w:rPr>
        <w:t>всего</w:t>
      </w:r>
      <w:r w:rsidR="003414C1" w:rsidRPr="00C026CA">
        <w:rPr>
          <w:rFonts w:ascii="Times New Roman" w:hAnsi="Times New Roman" w:cs="Times New Roman"/>
          <w:sz w:val="24"/>
          <w:szCs w:val="24"/>
        </w:rPr>
        <w:t xml:space="preserve"> из 2 слов – 8 букв, то последнее предложение 18 –го набора состоит уже из 46 букв. Наращивание длины предложений происходит пос</w:t>
      </w:r>
      <w:r w:rsidR="008D460E" w:rsidRPr="00C026CA">
        <w:rPr>
          <w:rFonts w:ascii="Times New Roman" w:hAnsi="Times New Roman" w:cs="Times New Roman"/>
          <w:sz w:val="24"/>
          <w:szCs w:val="24"/>
        </w:rPr>
        <w:t xml:space="preserve">тепенно, по одной – две буквы.  </w:t>
      </w:r>
    </w:p>
    <w:p w:rsidR="003414C1" w:rsidRPr="00C026CA" w:rsidRDefault="003414C1" w:rsidP="00C026C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14C1" w:rsidRPr="00C026CA" w:rsidRDefault="003414C1" w:rsidP="00C026C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14C1" w:rsidRPr="00C026CA" w:rsidRDefault="003414C1" w:rsidP="00C026C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14C1" w:rsidRPr="00C026CA" w:rsidRDefault="00C75DE1" w:rsidP="00C026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8762" cy="1199071"/>
            <wp:effectExtent l="19050" t="0" r="1438" b="0"/>
            <wp:docPr id="34" name="Рисунок 5" descr="C:\Users\User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29" cy="120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51D" w:rsidRPr="00C026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</w:t>
      </w:r>
      <w:r w:rsidR="008D460E" w:rsidRPr="00C026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E4251D" w:rsidRPr="00C026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C026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886" cy="1178851"/>
            <wp:effectExtent l="19050" t="0" r="9264" b="0"/>
            <wp:docPr id="35" name="Рисунок 6" descr="C:\Users\User\Picture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img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97" cy="118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4C1" w:rsidRPr="00C026CA" w:rsidRDefault="003414C1" w:rsidP="00C026C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14C1" w:rsidRPr="00C026CA" w:rsidRDefault="003414C1" w:rsidP="00C026CA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2CC0" w:rsidRPr="00C026CA" w:rsidRDefault="00482CC0" w:rsidP="00E84F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 xml:space="preserve">Набор состоит из пяти </w:t>
      </w:r>
      <w:r w:rsidR="003414C1" w:rsidRPr="00C026CA">
        <w:rPr>
          <w:rFonts w:ascii="Times New Roman" w:hAnsi="Times New Roman" w:cs="Times New Roman"/>
          <w:sz w:val="24"/>
          <w:szCs w:val="24"/>
        </w:rPr>
        <w:t>предложени</w:t>
      </w:r>
      <w:r w:rsidRPr="00C026CA">
        <w:rPr>
          <w:rFonts w:ascii="Times New Roman" w:hAnsi="Times New Roman" w:cs="Times New Roman"/>
          <w:sz w:val="24"/>
          <w:szCs w:val="24"/>
        </w:rPr>
        <w:t>й</w:t>
      </w:r>
      <w:r w:rsidR="003414C1" w:rsidRPr="00C026CA">
        <w:rPr>
          <w:rFonts w:ascii="Times New Roman" w:hAnsi="Times New Roman" w:cs="Times New Roman"/>
          <w:sz w:val="24"/>
          <w:szCs w:val="24"/>
        </w:rPr>
        <w:t xml:space="preserve">. </w:t>
      </w:r>
      <w:r w:rsidR="00C026CA">
        <w:rPr>
          <w:rFonts w:ascii="Times New Roman" w:hAnsi="Times New Roman" w:cs="Times New Roman"/>
          <w:sz w:val="24"/>
          <w:szCs w:val="24"/>
        </w:rPr>
        <w:t xml:space="preserve">Когда одно </w:t>
      </w:r>
      <w:r w:rsidRPr="00C026CA">
        <w:rPr>
          <w:rFonts w:ascii="Times New Roman" w:hAnsi="Times New Roman" w:cs="Times New Roman"/>
          <w:sz w:val="24"/>
          <w:szCs w:val="24"/>
        </w:rPr>
        <w:t xml:space="preserve">из них показывается на экране, остальные </w:t>
      </w:r>
      <w:r w:rsidR="003414C1" w:rsidRPr="00C026CA">
        <w:rPr>
          <w:rFonts w:ascii="Times New Roman" w:hAnsi="Times New Roman" w:cs="Times New Roman"/>
          <w:sz w:val="24"/>
          <w:szCs w:val="24"/>
        </w:rPr>
        <w:t>сдвигаю вниз так, чтобы было вид</w:t>
      </w:r>
      <w:r w:rsidRPr="00C026CA">
        <w:rPr>
          <w:rFonts w:ascii="Times New Roman" w:hAnsi="Times New Roman" w:cs="Times New Roman"/>
          <w:sz w:val="24"/>
          <w:szCs w:val="24"/>
        </w:rPr>
        <w:t xml:space="preserve">но только первое предложение </w:t>
      </w:r>
      <w:r w:rsidR="00F874CF" w:rsidRPr="00C026CA">
        <w:rPr>
          <w:rFonts w:ascii="Times New Roman" w:hAnsi="Times New Roman" w:cs="Times New Roman"/>
          <w:sz w:val="24"/>
          <w:szCs w:val="24"/>
        </w:rPr>
        <w:t>на небольшое количество времени</w:t>
      </w:r>
      <w:r w:rsidRPr="00C026CA">
        <w:rPr>
          <w:rFonts w:ascii="Times New Roman" w:hAnsi="Times New Roman" w:cs="Times New Roman"/>
          <w:sz w:val="24"/>
          <w:szCs w:val="24"/>
        </w:rPr>
        <w:t xml:space="preserve">, ученики </w:t>
      </w:r>
      <w:r w:rsidR="003414C1" w:rsidRPr="00C026CA">
        <w:rPr>
          <w:rFonts w:ascii="Times New Roman" w:hAnsi="Times New Roman" w:cs="Times New Roman"/>
          <w:sz w:val="24"/>
          <w:szCs w:val="24"/>
        </w:rPr>
        <w:t>читали про себя, стараясь запомни</w:t>
      </w:r>
      <w:r w:rsidRPr="00C026CA">
        <w:rPr>
          <w:rFonts w:ascii="Times New Roman" w:hAnsi="Times New Roman" w:cs="Times New Roman"/>
          <w:sz w:val="24"/>
          <w:szCs w:val="24"/>
        </w:rPr>
        <w:t>ть это предложение. По окончании</w:t>
      </w:r>
      <w:r w:rsidR="003414C1" w:rsidRPr="00C026CA">
        <w:rPr>
          <w:rFonts w:ascii="Times New Roman" w:hAnsi="Times New Roman" w:cs="Times New Roman"/>
          <w:sz w:val="24"/>
          <w:szCs w:val="24"/>
        </w:rPr>
        <w:t xml:space="preserve"> времени предложение закрывается, и уч</w:t>
      </w:r>
      <w:r w:rsidRPr="00C026CA">
        <w:rPr>
          <w:rFonts w:ascii="Times New Roman" w:hAnsi="Times New Roman" w:cs="Times New Roman"/>
          <w:sz w:val="24"/>
          <w:szCs w:val="24"/>
        </w:rPr>
        <w:t>еники записывают</w:t>
      </w:r>
      <w:r w:rsidR="00F874CF" w:rsidRPr="00C026CA">
        <w:rPr>
          <w:rFonts w:ascii="Times New Roman" w:hAnsi="Times New Roman" w:cs="Times New Roman"/>
          <w:sz w:val="24"/>
          <w:szCs w:val="24"/>
        </w:rPr>
        <w:t xml:space="preserve"> их</w:t>
      </w:r>
      <w:r w:rsidRPr="00C026CA">
        <w:rPr>
          <w:rFonts w:ascii="Times New Roman" w:hAnsi="Times New Roman" w:cs="Times New Roman"/>
          <w:sz w:val="24"/>
          <w:szCs w:val="24"/>
        </w:rPr>
        <w:t xml:space="preserve"> в тетради.</w:t>
      </w:r>
      <w:r w:rsidR="00C026CA" w:rsidRPr="00C026CA">
        <w:rPr>
          <w:rFonts w:ascii="Times New Roman" w:hAnsi="Times New Roman" w:cs="Times New Roman"/>
          <w:sz w:val="24"/>
          <w:szCs w:val="24"/>
        </w:rPr>
        <w:t xml:space="preserve"> </w:t>
      </w:r>
      <w:r w:rsidR="003414C1" w:rsidRPr="00C026CA">
        <w:rPr>
          <w:rFonts w:ascii="Times New Roman" w:hAnsi="Times New Roman" w:cs="Times New Roman"/>
          <w:sz w:val="24"/>
          <w:szCs w:val="24"/>
        </w:rPr>
        <w:t xml:space="preserve">После записи учащимися первого предложения показываем второе. После указанного времени ученики записывают и его. Затем так же пишут все предложения из набора. На это уходит примерно от </w:t>
      </w:r>
      <w:r w:rsidRPr="00C026CA">
        <w:rPr>
          <w:rFonts w:ascii="Times New Roman" w:hAnsi="Times New Roman" w:cs="Times New Roman"/>
          <w:sz w:val="24"/>
          <w:szCs w:val="24"/>
        </w:rPr>
        <w:t>п</w:t>
      </w:r>
      <w:r w:rsidR="00CA1227" w:rsidRPr="00C026CA">
        <w:rPr>
          <w:rFonts w:ascii="Times New Roman" w:hAnsi="Times New Roman" w:cs="Times New Roman"/>
          <w:sz w:val="24"/>
          <w:szCs w:val="24"/>
        </w:rPr>
        <w:t>яти до восьми минут времени.</w:t>
      </w:r>
      <w:r w:rsidR="00C026CA">
        <w:rPr>
          <w:rFonts w:ascii="Times New Roman" w:hAnsi="Times New Roman" w:cs="Times New Roman"/>
          <w:sz w:val="24"/>
          <w:szCs w:val="24"/>
        </w:rPr>
        <w:t xml:space="preserve"> </w:t>
      </w:r>
      <w:r w:rsidR="00CA1227" w:rsidRPr="00C026CA">
        <w:rPr>
          <w:rFonts w:ascii="Times New Roman" w:hAnsi="Times New Roman" w:cs="Times New Roman"/>
          <w:color w:val="000000"/>
          <w:sz w:val="24"/>
          <w:szCs w:val="24"/>
        </w:rPr>
        <w:t>В подобранных текстах</w:t>
      </w:r>
      <w:r w:rsidR="00C026C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227" w:rsidRPr="00C026CA">
        <w:rPr>
          <w:rFonts w:ascii="Times New Roman" w:hAnsi="Times New Roman" w:cs="Times New Roman"/>
          <w:bCs/>
          <w:color w:val="000000"/>
          <w:sz w:val="24"/>
          <w:szCs w:val="24"/>
        </w:rPr>
        <w:t>диктантов каждое предложение на одну букву больше предыдущего.</w:t>
      </w:r>
    </w:p>
    <w:p w:rsidR="00C026CA" w:rsidRPr="00C026CA" w:rsidRDefault="00CA1227" w:rsidP="00C026CA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6C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Диктант 1</w:t>
      </w:r>
      <w:r w:rsidRPr="00C026C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026C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CA1227" w:rsidRPr="00C026CA" w:rsidRDefault="00CA1227" w:rsidP="00C026CA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6C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Тает снег. (8 букв)</w:t>
      </w:r>
    </w:p>
    <w:p w:rsidR="00C026CA" w:rsidRPr="00C026CA" w:rsidRDefault="00CA1227" w:rsidP="00C026CA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6C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Идёт дождь. (9)</w:t>
      </w:r>
    </w:p>
    <w:p w:rsidR="00C026CA" w:rsidRPr="00C026CA" w:rsidRDefault="00CA1227" w:rsidP="00C026CA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6C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Небо хмурое. (10)</w:t>
      </w:r>
    </w:p>
    <w:p w:rsidR="00C026CA" w:rsidRPr="00C026CA" w:rsidRDefault="00CA1227" w:rsidP="00C026CA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6C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Коля заболел. (11)</w:t>
      </w:r>
    </w:p>
    <w:p w:rsidR="00C026CA" w:rsidRPr="00C026CA" w:rsidRDefault="004E57D2" w:rsidP="00C026CA">
      <w:pPr>
        <w:pStyle w:val="a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6C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Запел соловей. (12</w:t>
      </w:r>
    </w:p>
    <w:p w:rsidR="003414C1" w:rsidRPr="00C026CA" w:rsidRDefault="00F874CF" w:rsidP="00E84F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>По методике Федоренко зрительные диктанты</w:t>
      </w:r>
      <w:r w:rsidR="008D27F6" w:rsidRPr="00C026CA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C026CA">
        <w:rPr>
          <w:rFonts w:ascii="Times New Roman" w:hAnsi="Times New Roman" w:cs="Times New Roman"/>
          <w:sz w:val="24"/>
          <w:szCs w:val="24"/>
        </w:rPr>
        <w:t xml:space="preserve"> ежедневно, но, к сожалению, небольшое количество часов не позволяет это</w:t>
      </w:r>
      <w:r w:rsidR="008D27F6" w:rsidRPr="00C026CA">
        <w:rPr>
          <w:rFonts w:ascii="Times New Roman" w:hAnsi="Times New Roman" w:cs="Times New Roman"/>
          <w:sz w:val="24"/>
          <w:szCs w:val="24"/>
        </w:rPr>
        <w:t>го сделать.</w:t>
      </w:r>
      <w:r w:rsidR="00C026CA">
        <w:rPr>
          <w:rFonts w:ascii="Times New Roman" w:hAnsi="Times New Roman" w:cs="Times New Roman"/>
          <w:sz w:val="24"/>
          <w:szCs w:val="24"/>
        </w:rPr>
        <w:t xml:space="preserve"> Можно использовать данный вид </w:t>
      </w:r>
      <w:r w:rsidR="008D27F6" w:rsidRPr="00C026C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07D2E" w:rsidRPr="00C026CA">
        <w:rPr>
          <w:rFonts w:ascii="Times New Roman" w:hAnsi="Times New Roman" w:cs="Times New Roman"/>
          <w:sz w:val="24"/>
          <w:szCs w:val="24"/>
        </w:rPr>
        <w:t>как элемент логопедического занятия.</w:t>
      </w:r>
    </w:p>
    <w:p w:rsidR="00364C05" w:rsidRPr="00C026CA" w:rsidRDefault="00235529" w:rsidP="00E84F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>При первом знакомстве с текстами, может показаться, что ни очень сложные. Но при постоянной работе при упомянутой методике</w:t>
      </w:r>
      <w:r w:rsidR="00C026CA">
        <w:rPr>
          <w:rFonts w:ascii="Times New Roman" w:hAnsi="Times New Roman" w:cs="Times New Roman"/>
          <w:sz w:val="24"/>
          <w:szCs w:val="24"/>
        </w:rPr>
        <w:t xml:space="preserve"> ученики легко справляются при </w:t>
      </w:r>
      <w:r w:rsidRPr="00C026CA">
        <w:rPr>
          <w:rFonts w:ascii="Times New Roman" w:hAnsi="Times New Roman" w:cs="Times New Roman"/>
          <w:sz w:val="24"/>
          <w:szCs w:val="24"/>
        </w:rPr>
        <w:t>написании предложений при достаточном небольшом времени показа.</w:t>
      </w:r>
      <w:r w:rsidR="008D27F6" w:rsidRPr="00C026CA">
        <w:rPr>
          <w:rFonts w:ascii="Times New Roman" w:hAnsi="Times New Roman" w:cs="Times New Roman"/>
          <w:sz w:val="24"/>
          <w:szCs w:val="24"/>
        </w:rPr>
        <w:t xml:space="preserve"> </w:t>
      </w:r>
      <w:r w:rsidR="00A07D2E" w:rsidRPr="00C026CA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8D27F6" w:rsidRPr="00C026CA">
        <w:rPr>
          <w:rFonts w:ascii="Times New Roman" w:hAnsi="Times New Roman" w:cs="Times New Roman"/>
          <w:sz w:val="24"/>
          <w:szCs w:val="24"/>
        </w:rPr>
        <w:t>начинать работу со зрительными диктантами (наборы с 1-го по 8-ой) во</w:t>
      </w:r>
      <w:r w:rsidR="00A07D2E" w:rsidRPr="00C026CA">
        <w:rPr>
          <w:rFonts w:ascii="Times New Roman" w:hAnsi="Times New Roman" w:cs="Times New Roman"/>
          <w:sz w:val="24"/>
          <w:szCs w:val="24"/>
        </w:rPr>
        <w:t xml:space="preserve"> 2 полугодии 2 класса</w:t>
      </w:r>
      <w:r w:rsidR="008D27F6" w:rsidRPr="00C026CA">
        <w:rPr>
          <w:rFonts w:ascii="Times New Roman" w:hAnsi="Times New Roman" w:cs="Times New Roman"/>
          <w:sz w:val="24"/>
          <w:szCs w:val="24"/>
        </w:rPr>
        <w:t>. В оформлении слайдов нет ничего, что отвлекало бы детей о</w:t>
      </w:r>
      <w:r w:rsidR="004E57D2" w:rsidRPr="00C026CA">
        <w:rPr>
          <w:rFonts w:ascii="Times New Roman" w:hAnsi="Times New Roman" w:cs="Times New Roman"/>
          <w:sz w:val="24"/>
          <w:szCs w:val="24"/>
        </w:rPr>
        <w:t>т запоминания слов. Э</w:t>
      </w:r>
      <w:r w:rsidR="00A07D2E" w:rsidRPr="00C026CA">
        <w:rPr>
          <w:rFonts w:ascii="Times New Roman" w:hAnsi="Times New Roman" w:cs="Times New Roman"/>
          <w:sz w:val="24"/>
          <w:szCs w:val="24"/>
        </w:rPr>
        <w:t>та</w:t>
      </w:r>
      <w:r w:rsidR="008D27F6" w:rsidRPr="00C026CA">
        <w:rPr>
          <w:rFonts w:ascii="Times New Roman" w:hAnsi="Times New Roman" w:cs="Times New Roman"/>
          <w:sz w:val="24"/>
          <w:szCs w:val="24"/>
        </w:rPr>
        <w:t xml:space="preserve"> работа будет полезна не только учителям, но и родителям.</w:t>
      </w:r>
      <w:r w:rsidR="00C026CA">
        <w:rPr>
          <w:rFonts w:ascii="Times New Roman" w:hAnsi="Times New Roman" w:cs="Times New Roman"/>
          <w:sz w:val="24"/>
          <w:szCs w:val="24"/>
        </w:rPr>
        <w:t xml:space="preserve"> Своё </w:t>
      </w:r>
      <w:r w:rsidR="00364C05" w:rsidRPr="00C026CA">
        <w:rPr>
          <w:rFonts w:ascii="Times New Roman" w:hAnsi="Times New Roman" w:cs="Times New Roman"/>
          <w:sz w:val="24"/>
          <w:szCs w:val="24"/>
        </w:rPr>
        <w:t xml:space="preserve">первое знакомство со зрительными диктантами по </w:t>
      </w:r>
      <w:r w:rsidR="00C026CA">
        <w:rPr>
          <w:rFonts w:ascii="Times New Roman" w:hAnsi="Times New Roman" w:cs="Times New Roman"/>
          <w:sz w:val="24"/>
          <w:szCs w:val="24"/>
        </w:rPr>
        <w:t xml:space="preserve">методике Федоренко осуществила по совету </w:t>
      </w:r>
      <w:r w:rsidR="00364C05" w:rsidRPr="00C026CA">
        <w:rPr>
          <w:rFonts w:ascii="Times New Roman" w:hAnsi="Times New Roman" w:cs="Times New Roman"/>
          <w:sz w:val="24"/>
          <w:szCs w:val="24"/>
        </w:rPr>
        <w:t>учителя начальных классов, как помощь сыну, в тот момент ученика 2 класса.</w:t>
      </w:r>
      <w:r w:rsidR="008D27F6" w:rsidRPr="00C02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F8" w:rsidRPr="00C026CA" w:rsidRDefault="008D27F6" w:rsidP="00E84F6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>Думаю, что проводит</w:t>
      </w:r>
      <w:r w:rsidR="00C026CA" w:rsidRPr="00C026CA">
        <w:rPr>
          <w:rFonts w:ascii="Times New Roman" w:hAnsi="Times New Roman" w:cs="Times New Roman"/>
          <w:sz w:val="24"/>
          <w:szCs w:val="24"/>
        </w:rPr>
        <w:t>ь зрительные</w:t>
      </w:r>
      <w:r w:rsidR="00C026CA">
        <w:rPr>
          <w:rFonts w:ascii="Times New Roman" w:hAnsi="Times New Roman" w:cs="Times New Roman"/>
          <w:sz w:val="24"/>
          <w:szCs w:val="24"/>
        </w:rPr>
        <w:t xml:space="preserve"> диктанты</w:t>
      </w:r>
      <w:r w:rsidRPr="00C026CA">
        <w:rPr>
          <w:rFonts w:ascii="Times New Roman" w:hAnsi="Times New Roman" w:cs="Times New Roman"/>
          <w:sz w:val="24"/>
          <w:szCs w:val="24"/>
        </w:rPr>
        <w:t xml:space="preserve"> можно не только с учениками начальной школы.</w:t>
      </w:r>
      <w:r w:rsidR="00A07D2E" w:rsidRPr="00C026CA">
        <w:rPr>
          <w:rFonts w:ascii="Times New Roman" w:hAnsi="Times New Roman" w:cs="Times New Roman"/>
          <w:sz w:val="24"/>
          <w:szCs w:val="24"/>
        </w:rPr>
        <w:t xml:space="preserve"> При </w:t>
      </w:r>
      <w:r w:rsidR="00DF0BF8" w:rsidRPr="00C026CA">
        <w:rPr>
          <w:rFonts w:ascii="Times New Roman" w:hAnsi="Times New Roman" w:cs="Times New Roman"/>
          <w:sz w:val="24"/>
          <w:szCs w:val="24"/>
        </w:rPr>
        <w:t xml:space="preserve">работе с детьми в школе «Возможность» </w:t>
      </w:r>
      <w:r w:rsidR="004E57D2" w:rsidRPr="00C026CA">
        <w:rPr>
          <w:rFonts w:ascii="Times New Roman" w:hAnsi="Times New Roman" w:cs="Times New Roman"/>
          <w:sz w:val="24"/>
          <w:szCs w:val="24"/>
        </w:rPr>
        <w:t>данный вид деятельности</w:t>
      </w:r>
      <w:r w:rsidR="00A07D2E" w:rsidRPr="00C026CA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4E57D2" w:rsidRPr="00C026CA">
        <w:rPr>
          <w:rFonts w:ascii="Times New Roman" w:hAnsi="Times New Roman" w:cs="Times New Roman"/>
          <w:sz w:val="24"/>
          <w:szCs w:val="24"/>
        </w:rPr>
        <w:t>уе</w:t>
      </w:r>
      <w:r w:rsidR="00A07D2E" w:rsidRPr="00C026CA">
        <w:rPr>
          <w:rFonts w:ascii="Times New Roman" w:hAnsi="Times New Roman" w:cs="Times New Roman"/>
          <w:sz w:val="24"/>
          <w:szCs w:val="24"/>
        </w:rPr>
        <w:t>т</w:t>
      </w:r>
      <w:r w:rsidR="004E57D2" w:rsidRPr="00C026CA">
        <w:rPr>
          <w:rFonts w:ascii="Times New Roman" w:hAnsi="Times New Roman" w:cs="Times New Roman"/>
          <w:sz w:val="24"/>
          <w:szCs w:val="24"/>
        </w:rPr>
        <w:t>ся</w:t>
      </w:r>
      <w:r w:rsidR="00A07D2E" w:rsidRPr="00C026CA">
        <w:rPr>
          <w:rFonts w:ascii="Times New Roman" w:hAnsi="Times New Roman" w:cs="Times New Roman"/>
          <w:sz w:val="24"/>
          <w:szCs w:val="24"/>
        </w:rPr>
        <w:t xml:space="preserve"> и среднем звене</w:t>
      </w:r>
      <w:r w:rsidR="004E57D2" w:rsidRPr="00C026CA">
        <w:rPr>
          <w:rFonts w:ascii="Times New Roman" w:hAnsi="Times New Roman" w:cs="Times New Roman"/>
          <w:sz w:val="24"/>
          <w:szCs w:val="24"/>
        </w:rPr>
        <w:t>,</w:t>
      </w:r>
      <w:r w:rsidR="00A07D2E" w:rsidRPr="00C026CA">
        <w:rPr>
          <w:rFonts w:ascii="Times New Roman" w:hAnsi="Times New Roman" w:cs="Times New Roman"/>
          <w:sz w:val="24"/>
          <w:szCs w:val="24"/>
        </w:rPr>
        <w:t xml:space="preserve"> как элемент на уроках русского языка.</w:t>
      </w:r>
      <w:r w:rsidR="00DF0BF8" w:rsidRPr="00C026CA">
        <w:rPr>
          <w:rFonts w:ascii="Times New Roman" w:hAnsi="Times New Roman" w:cs="Times New Roman"/>
          <w:sz w:val="24"/>
          <w:szCs w:val="24"/>
        </w:rPr>
        <w:t xml:space="preserve"> При этом учитываются индивидуальные особенности зрительной памяти.</w:t>
      </w:r>
    </w:p>
    <w:p w:rsidR="00F754A9" w:rsidRPr="00C026CA" w:rsidRDefault="00DF0BF8" w:rsidP="00E84F6A">
      <w:pPr>
        <w:spacing w:after="0" w:line="240" w:lineRule="auto"/>
        <w:ind w:firstLine="709"/>
        <w:jc w:val="both"/>
        <w:rPr>
          <w:rStyle w:val="c1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зрительных ди</w:t>
      </w:r>
      <w:r w:rsidR="00C026CA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ктантов необходимо с терпением </w:t>
      </w:r>
      <w:r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>относиться к тем детям, которые не могут запомнить. При этом важно приучить их работать далее, пропуская то, что не вышло запомнить. Следить за тишиной во время запоминания и воспроизведения слов, так как любое коммент</w:t>
      </w:r>
      <w:r w:rsidR="004E57D2"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>арий</w:t>
      </w:r>
      <w:r w:rsidRPr="00C02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переведёт внимание со зрительного на слуховое восприятие.</w:t>
      </w:r>
    </w:p>
    <w:p w:rsidR="00F754A9" w:rsidRPr="00C026CA" w:rsidRDefault="00F754A9" w:rsidP="00E8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записи </w:t>
      </w:r>
      <w:r w:rsidR="00364C05" w:rsidRPr="00C0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набора предложенных </w:t>
      </w:r>
      <w:r w:rsidR="00EF70C3" w:rsidRPr="00C0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всеми учащимися, их вновь демонстрируют</w:t>
      </w:r>
      <w:r w:rsidRPr="00C0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школьники проверяют написанное</w:t>
      </w:r>
      <w:r w:rsidR="00364C05" w:rsidRPr="00C0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54A9" w:rsidRDefault="00F754A9" w:rsidP="00E8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многие учащиеся не запомнили предложение с первого предъявления или допустили ошибки в его записи, предложение предъявляется вторично на следующем занятии;</w:t>
      </w:r>
    </w:p>
    <w:p w:rsidR="00E84F6A" w:rsidRPr="00C026CA" w:rsidRDefault="00E84F6A" w:rsidP="00C0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174" w:rsidRPr="00E84F6A" w:rsidRDefault="003F3174" w:rsidP="00C026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84F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Наборы предложений, применяемых в качестве зрительных диктантов</w:t>
      </w:r>
    </w:p>
    <w:p w:rsidR="003F3174" w:rsidRPr="00C026CA" w:rsidRDefault="003F3174" w:rsidP="00C026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40"/>
        <w:gridCol w:w="1080"/>
        <w:gridCol w:w="1080"/>
      </w:tblGrid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C026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Предложения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Количество слогов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Время экспозиции (с)</w:t>
            </w:r>
          </w:p>
        </w:tc>
      </w:tr>
      <w:tr w:rsidR="003F3174" w:rsidRPr="00C026CA" w:rsidTr="006F68FD">
        <w:tc>
          <w:tcPr>
            <w:tcW w:w="9648" w:type="dxa"/>
            <w:gridSpan w:val="4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первый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Вот наш сад.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Вот рассада.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Вот садовый дом.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Вот посадки рядом.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сад идут садоводы.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3F3174" w:rsidRPr="00C026CA" w:rsidTr="006F68FD">
        <w:tc>
          <w:tcPr>
            <w:tcW w:w="9648" w:type="dxa"/>
            <w:gridSpan w:val="4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второй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Садовник садит деревья.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Алёша принёс ведро домой.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Алёша вынес ведро из дома.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Собака влезла в большую конуру.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Собака вылезла из большой конуры.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3F3174" w:rsidRPr="00C026CA" w:rsidTr="006F68FD">
        <w:tc>
          <w:tcPr>
            <w:tcW w:w="9648" w:type="dxa"/>
            <w:gridSpan w:val="4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третий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Никита выпил кружку свежего молока.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Никита попил из кружки свежего молока.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Синицы и свиристели подлетели к кормушке.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Синицы и свиристели отлетели от кормушки.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Никита донёс до дома бабушке тяжёлую сумку.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F3174" w:rsidRPr="00C026CA" w:rsidTr="006F68FD">
        <w:tc>
          <w:tcPr>
            <w:tcW w:w="9648" w:type="dxa"/>
            <w:gridSpan w:val="4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Набор четвертый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Никита донёс до дома бабушке тяжеленную сумку.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Ученики на уроке писали упражнение в тетради.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Ученики на уроке дописали упражнение в тетради.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кухне Наташа резала ржаной хлеб и колбасу на бутерброды.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F3174" w:rsidRPr="00C026CA" w:rsidTr="006F68FD">
        <w:tc>
          <w:tcPr>
            <w:tcW w:w="648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кухне Наташа нарезала ржаной хлеб и колбасу на бутерброды.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3F3174" w:rsidRPr="00C026CA" w:rsidRDefault="003F3174" w:rsidP="00C02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26C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3F3174" w:rsidRPr="00C026CA" w:rsidRDefault="003F3174" w:rsidP="00C02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D2" w:rsidRPr="00C026CA" w:rsidRDefault="004E57D2" w:rsidP="00E84F6A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26CA">
        <w:rPr>
          <w:rStyle w:val="c12"/>
          <w:color w:val="000000"/>
          <w:shd w:val="clear" w:color="auto" w:fill="FFFFFF"/>
        </w:rPr>
        <w:t>И</w:t>
      </w:r>
      <w:r w:rsidRPr="00C026CA">
        <w:rPr>
          <w:color w:val="000000"/>
        </w:rPr>
        <w:t>спользование зрительного диктанта на логопедических занятиях открывает возможности для развития ребенка – логопата в нескольких направлениях:</w:t>
      </w:r>
    </w:p>
    <w:p w:rsidR="00F754A9" w:rsidRPr="00C026CA" w:rsidRDefault="004E57D2" w:rsidP="00E84F6A">
      <w:pPr>
        <w:numPr>
          <w:ilvl w:val="0"/>
          <w:numId w:val="4"/>
        </w:numPr>
        <w:shd w:val="clear" w:color="auto" w:fill="FFFFFF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оперативная память;</w:t>
      </w:r>
    </w:p>
    <w:p w:rsidR="004E57D2" w:rsidRPr="00C026CA" w:rsidRDefault="00F754A9" w:rsidP="00E84F6A">
      <w:pPr>
        <w:numPr>
          <w:ilvl w:val="0"/>
          <w:numId w:val="4"/>
        </w:numPr>
        <w:shd w:val="clear" w:color="auto" w:fill="FFFFFF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развитие навыка чтения</w:t>
      </w:r>
    </w:p>
    <w:p w:rsidR="004E57D2" w:rsidRPr="00C026CA" w:rsidRDefault="004E57D2" w:rsidP="00E84F6A">
      <w:pPr>
        <w:numPr>
          <w:ilvl w:val="0"/>
          <w:numId w:val="4"/>
        </w:numPr>
        <w:shd w:val="clear" w:color="auto" w:fill="FFFFFF"/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развитие коммуникативных способностей ребенка путем тренировки просодической стороны речи ребенка.</w:t>
      </w:r>
    </w:p>
    <w:p w:rsidR="008D27F6" w:rsidRPr="00C026CA" w:rsidRDefault="004E57D2" w:rsidP="00E84F6A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6CA">
        <w:rPr>
          <w:rFonts w:ascii="Times New Roman" w:hAnsi="Times New Roman" w:cs="Times New Roman"/>
          <w:color w:val="000000"/>
          <w:sz w:val="24"/>
          <w:szCs w:val="24"/>
        </w:rPr>
        <w:t>Одной из</w:t>
      </w:r>
      <w:r w:rsidR="00C026CA">
        <w:rPr>
          <w:rFonts w:ascii="Times New Roman" w:hAnsi="Times New Roman" w:cs="Times New Roman"/>
          <w:color w:val="000000"/>
          <w:sz w:val="24"/>
          <w:szCs w:val="24"/>
        </w:rPr>
        <w:t xml:space="preserve"> главных</w:t>
      </w:r>
      <w:r w:rsidRPr="00C026CA">
        <w:rPr>
          <w:rFonts w:ascii="Times New Roman" w:hAnsi="Times New Roman" w:cs="Times New Roman"/>
          <w:color w:val="000000"/>
          <w:sz w:val="24"/>
          <w:szCs w:val="24"/>
        </w:rPr>
        <w:t xml:space="preserve"> задач проведения зрительных диктантов является формирование навыка беглого чтения. По мнению многих учителей, проведение зрительных диктантов способствует развитию у детей внимания, зрительной и оперативной памяти и является хорошим подспорьем для развития орфографической зоркости.</w:t>
      </w:r>
    </w:p>
    <w:p w:rsidR="00C026CA" w:rsidRPr="00C026CA" w:rsidRDefault="00C026CA" w:rsidP="00E84F6A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8D27F6" w:rsidRPr="00C026CA" w:rsidRDefault="008D27F6" w:rsidP="00C026C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6C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8D27F6" w:rsidRPr="00C026CA" w:rsidRDefault="008D27F6" w:rsidP="00C026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>В.Н.Зайцева «Резервы обучения чтению»</w:t>
      </w:r>
      <w:r w:rsidR="00C026CA" w:rsidRPr="00C026CA">
        <w:rPr>
          <w:rFonts w:ascii="Times New Roman" w:hAnsi="Times New Roman" w:cs="Times New Roman"/>
          <w:sz w:val="24"/>
          <w:szCs w:val="24"/>
        </w:rPr>
        <w:t xml:space="preserve"> </w:t>
      </w:r>
      <w:r w:rsidRPr="00C026CA">
        <w:rPr>
          <w:rFonts w:ascii="Times New Roman" w:hAnsi="Times New Roman" w:cs="Times New Roman"/>
          <w:sz w:val="24"/>
          <w:szCs w:val="24"/>
        </w:rPr>
        <w:t>//Начальная школа. 1990. — № 8.</w:t>
      </w:r>
    </w:p>
    <w:p w:rsidR="008D27F6" w:rsidRDefault="008D27F6" w:rsidP="00C026C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26CA">
        <w:rPr>
          <w:rFonts w:ascii="Times New Roman" w:hAnsi="Times New Roman" w:cs="Times New Roman"/>
          <w:sz w:val="24"/>
          <w:szCs w:val="24"/>
        </w:rPr>
        <w:t>Л.В.Беспалова «Использование зрительных дикта</w:t>
      </w:r>
      <w:r>
        <w:rPr>
          <w:rFonts w:ascii="Times New Roman" w:hAnsi="Times New Roman" w:cs="Times New Roman"/>
          <w:sz w:val="24"/>
          <w:szCs w:val="24"/>
        </w:rPr>
        <w:t>нтов» //Начальная школа.</w:t>
      </w:r>
      <w:r w:rsidR="00C02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1994.-№6</w:t>
      </w:r>
    </w:p>
    <w:sectPr w:rsidR="008D27F6" w:rsidSect="009C66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E3F"/>
    <w:multiLevelType w:val="hybridMultilevel"/>
    <w:tmpl w:val="ED22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B6E14"/>
    <w:multiLevelType w:val="multilevel"/>
    <w:tmpl w:val="6718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F5CCF"/>
    <w:multiLevelType w:val="hybridMultilevel"/>
    <w:tmpl w:val="6FF0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664CE"/>
    <w:multiLevelType w:val="hybridMultilevel"/>
    <w:tmpl w:val="59BAD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43C7C"/>
    <w:multiLevelType w:val="multilevel"/>
    <w:tmpl w:val="5670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01442"/>
    <w:rsid w:val="000460C8"/>
    <w:rsid w:val="000602B9"/>
    <w:rsid w:val="00063DA8"/>
    <w:rsid w:val="00067790"/>
    <w:rsid w:val="00085CCA"/>
    <w:rsid w:val="000E0C96"/>
    <w:rsid w:val="000F3466"/>
    <w:rsid w:val="00160F59"/>
    <w:rsid w:val="00161C95"/>
    <w:rsid w:val="001B55F5"/>
    <w:rsid w:val="001C1576"/>
    <w:rsid w:val="00235529"/>
    <w:rsid w:val="00256813"/>
    <w:rsid w:val="002723A8"/>
    <w:rsid w:val="002C088A"/>
    <w:rsid w:val="002F02D6"/>
    <w:rsid w:val="00332445"/>
    <w:rsid w:val="00334E0D"/>
    <w:rsid w:val="003414C1"/>
    <w:rsid w:val="00364C05"/>
    <w:rsid w:val="003F2BBF"/>
    <w:rsid w:val="003F3174"/>
    <w:rsid w:val="004205B2"/>
    <w:rsid w:val="004418AC"/>
    <w:rsid w:val="00482CC0"/>
    <w:rsid w:val="004E57D2"/>
    <w:rsid w:val="005370DC"/>
    <w:rsid w:val="00543B16"/>
    <w:rsid w:val="00563CBB"/>
    <w:rsid w:val="005B11CF"/>
    <w:rsid w:val="00642AF5"/>
    <w:rsid w:val="00657912"/>
    <w:rsid w:val="0067603B"/>
    <w:rsid w:val="00694824"/>
    <w:rsid w:val="00701442"/>
    <w:rsid w:val="00704CE5"/>
    <w:rsid w:val="0072326E"/>
    <w:rsid w:val="007E4C25"/>
    <w:rsid w:val="00801B9B"/>
    <w:rsid w:val="00802123"/>
    <w:rsid w:val="00814007"/>
    <w:rsid w:val="00833CD4"/>
    <w:rsid w:val="0083683B"/>
    <w:rsid w:val="00864C2E"/>
    <w:rsid w:val="008D1F54"/>
    <w:rsid w:val="008D27F6"/>
    <w:rsid w:val="008D460E"/>
    <w:rsid w:val="009C6661"/>
    <w:rsid w:val="00A07D2E"/>
    <w:rsid w:val="00A2433C"/>
    <w:rsid w:val="00A3194E"/>
    <w:rsid w:val="00A84150"/>
    <w:rsid w:val="00AA7380"/>
    <w:rsid w:val="00AC5621"/>
    <w:rsid w:val="00AF178F"/>
    <w:rsid w:val="00B02D40"/>
    <w:rsid w:val="00B14050"/>
    <w:rsid w:val="00B57FDF"/>
    <w:rsid w:val="00B67829"/>
    <w:rsid w:val="00BD7A9F"/>
    <w:rsid w:val="00C026CA"/>
    <w:rsid w:val="00C120C4"/>
    <w:rsid w:val="00C75DE1"/>
    <w:rsid w:val="00CA1227"/>
    <w:rsid w:val="00CA482B"/>
    <w:rsid w:val="00CD3AE5"/>
    <w:rsid w:val="00CD4A58"/>
    <w:rsid w:val="00CE748C"/>
    <w:rsid w:val="00D03695"/>
    <w:rsid w:val="00D16DAA"/>
    <w:rsid w:val="00D475B6"/>
    <w:rsid w:val="00D61E9A"/>
    <w:rsid w:val="00D760FE"/>
    <w:rsid w:val="00D95D42"/>
    <w:rsid w:val="00DF0BF8"/>
    <w:rsid w:val="00E4251D"/>
    <w:rsid w:val="00E809E3"/>
    <w:rsid w:val="00E83FE5"/>
    <w:rsid w:val="00E84F6A"/>
    <w:rsid w:val="00EC7EDD"/>
    <w:rsid w:val="00EE2084"/>
    <w:rsid w:val="00EF2FD9"/>
    <w:rsid w:val="00EF70C3"/>
    <w:rsid w:val="00F07347"/>
    <w:rsid w:val="00F151BE"/>
    <w:rsid w:val="00F52A1B"/>
    <w:rsid w:val="00F754A9"/>
    <w:rsid w:val="00F874CF"/>
    <w:rsid w:val="00FB42FB"/>
    <w:rsid w:val="00FB60E1"/>
    <w:rsid w:val="00FC6052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2FD-CBB2-4FB8-943F-3D8DB86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442"/>
    <w:rPr>
      <w:b/>
      <w:bCs/>
    </w:rPr>
  </w:style>
  <w:style w:type="character" w:customStyle="1" w:styleId="apple-converted-space">
    <w:name w:val="apple-converted-space"/>
    <w:basedOn w:val="a0"/>
    <w:rsid w:val="00701442"/>
  </w:style>
  <w:style w:type="paragraph" w:styleId="a5">
    <w:name w:val="List Paragraph"/>
    <w:basedOn w:val="a"/>
    <w:qFormat/>
    <w:rsid w:val="00AF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7790"/>
    <w:rPr>
      <w:color w:val="0000FF"/>
      <w:u w:val="single"/>
    </w:rPr>
  </w:style>
  <w:style w:type="paragraph" w:styleId="a7">
    <w:name w:val="No Spacing"/>
    <w:uiPriority w:val="1"/>
    <w:qFormat/>
    <w:rsid w:val="00F52A1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5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A1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120C4"/>
    <w:pPr>
      <w:widowControl w:val="0"/>
      <w:autoSpaceDE w:val="0"/>
      <w:autoSpaceDN w:val="0"/>
      <w:adjustRightInd w:val="0"/>
      <w:spacing w:after="0" w:line="276" w:lineRule="exact"/>
      <w:ind w:hanging="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120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uiPriority w:val="99"/>
    <w:rsid w:val="00C120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uiPriority w:val="99"/>
    <w:rsid w:val="00C120C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uiPriority w:val="99"/>
    <w:rsid w:val="00C120C4"/>
    <w:rPr>
      <w:rFonts w:ascii="Times New Roman" w:hAnsi="Times New Roman" w:cs="Times New Roman" w:hint="default"/>
      <w:sz w:val="24"/>
      <w:szCs w:val="24"/>
    </w:rPr>
  </w:style>
  <w:style w:type="character" w:customStyle="1" w:styleId="c0">
    <w:name w:val="c0"/>
    <w:basedOn w:val="a0"/>
    <w:rsid w:val="00CA1227"/>
  </w:style>
  <w:style w:type="paragraph" w:customStyle="1" w:styleId="c20">
    <w:name w:val="c20"/>
    <w:basedOn w:val="a"/>
    <w:rsid w:val="004E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2E61-C994-4080-9F01-DAE1F21C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Бариньяк</cp:lastModifiedBy>
  <cp:revision>50</cp:revision>
  <dcterms:created xsi:type="dcterms:W3CDTF">2015-03-26T17:55:00Z</dcterms:created>
  <dcterms:modified xsi:type="dcterms:W3CDTF">2016-11-05T11:37:00Z</dcterms:modified>
</cp:coreProperties>
</file>