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3B" w:rsidRPr="00743A4A" w:rsidRDefault="00A8123B" w:rsidP="00A8123B">
      <w:pPr>
        <w:shd w:val="clear" w:color="auto" w:fill="FFFFFF"/>
        <w:spacing w:line="180" w:lineRule="atLeast"/>
        <w:jc w:val="center"/>
        <w:textAlignment w:val="baseline"/>
        <w:outlineLvl w:val="3"/>
        <w:rPr>
          <w:bCs/>
        </w:rPr>
      </w:pPr>
      <w:r w:rsidRPr="00743A4A">
        <w:rPr>
          <w:bCs/>
          <w:bdr w:val="none" w:sz="0" w:space="0" w:color="auto" w:frame="1"/>
        </w:rPr>
        <w:t>ПОКАЗАТЕЛИ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 xml:space="preserve">ДЕЯТЕЛЬНОСТИ ОБЩЕОБРАЗОВАТЕЛЬНОЙ </w:t>
      </w:r>
      <w:proofErr w:type="gramStart"/>
      <w:r w:rsidRPr="00743A4A">
        <w:rPr>
          <w:bCs/>
          <w:bdr w:val="none" w:sz="0" w:space="0" w:color="auto" w:frame="1"/>
        </w:rPr>
        <w:t>ОРГАНИЗАЦИИ,</w:t>
      </w:r>
      <w:r w:rsidRPr="00743A4A">
        <w:rPr>
          <w:bCs/>
        </w:rPr>
        <w:br/>
      </w:r>
      <w:r w:rsidRPr="00743A4A">
        <w:rPr>
          <w:bCs/>
          <w:bdr w:val="none" w:sz="0" w:space="0" w:color="auto" w:frame="1"/>
        </w:rPr>
        <w:t>ПОДЛЕЖАЩЕЙ</w:t>
      </w:r>
      <w:proofErr w:type="gramEnd"/>
      <w:r w:rsidRPr="00743A4A">
        <w:rPr>
          <w:bCs/>
          <w:bdr w:val="none" w:sz="0" w:space="0" w:color="auto" w:frame="1"/>
        </w:rPr>
        <w:t xml:space="preserve"> САМООБСЛЕДОВАНИЮ</w:t>
      </w:r>
    </w:p>
    <w:tbl>
      <w:tblPr>
        <w:tblW w:w="1473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853"/>
        <w:gridCol w:w="2078"/>
        <w:gridCol w:w="2012"/>
      </w:tblGrid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jc w:val="both"/>
              <w:textAlignment w:val="baseline"/>
            </w:pPr>
            <w:r w:rsidRPr="00743A4A">
              <w:t>N п/п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Показатели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Единица измерения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>
              <w:t>Примечание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8123B" w:rsidRPr="00293F44" w:rsidTr="00A8123B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5 </w:t>
            </w:r>
            <w:r w:rsidRPr="007155DE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  <w:proofErr w:type="gramEnd"/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jc w:val="center"/>
            </w:pPr>
            <w:r w:rsidRPr="00FE2D94"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человек  100</w:t>
            </w:r>
            <w:proofErr w:type="gramEnd"/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1.17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человек/ 35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человек/ 18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человек/12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1.19.3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155DE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155DE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1.27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155DE">
              <w:rPr>
                <w:rFonts w:ascii="Times New Roman" w:hAnsi="Times New Roman" w:cs="Times New Roman"/>
              </w:rPr>
              <w:t>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1.28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155DE">
              <w:rPr>
                <w:rFonts w:ascii="Times New Roman" w:hAnsi="Times New Roman" w:cs="Times New Roman"/>
              </w:rPr>
              <w:t>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7155DE">
              <w:rPr>
                <w:rFonts w:ascii="Times New Roman" w:hAnsi="Times New Roman" w:cs="Times New Roman"/>
              </w:rPr>
              <w:t>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Высшая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155DE">
              <w:rPr>
                <w:rFonts w:ascii="Times New Roman" w:hAnsi="Times New Roman" w:cs="Times New Roman"/>
              </w:rPr>
              <w:t>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1.29.2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Первая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55DE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1.30.1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20"/>
                <w:szCs w:val="20"/>
              </w:rPr>
            </w:pPr>
            <w:r w:rsidRPr="009F0A15">
              <w:rPr>
                <w:sz w:val="20"/>
                <w:szCs w:val="20"/>
              </w:rPr>
              <w:t>До 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1.30.2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Свыше 30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5DE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35%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7155DE">
              <w:rPr>
                <w:rFonts w:ascii="Times New Roman" w:hAnsi="Times New Roman" w:cs="Times New Roman"/>
              </w:rPr>
              <w:t>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5,8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155DE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7155DE">
              <w:rPr>
                <w:rFonts w:ascii="Times New Roman" w:hAnsi="Times New Roman" w:cs="Times New Roman"/>
              </w:rPr>
              <w:t>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7155D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7155DE">
              <w:rPr>
                <w:rFonts w:ascii="Times New Roman" w:hAnsi="Times New Roman" w:cs="Times New Roman"/>
              </w:rPr>
              <w:t>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1.34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5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Инфраструктура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Количество компьютеров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единиц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0F2176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1B4C">
              <w:rPr>
                <w:rFonts w:ascii="Times New Roman" w:hAnsi="Times New Roman" w:cs="Times New Roman"/>
              </w:rPr>
              <w:t>26 единиц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Наличие читального зала библиотеки, в том числе: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2.4.1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2.4.2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 xml:space="preserve">С </w:t>
            </w:r>
            <w:proofErr w:type="spellStart"/>
            <w:r w:rsidRPr="00743A4A">
              <w:t>медиатекой</w:t>
            </w:r>
            <w:proofErr w:type="spellEnd"/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55DE">
              <w:rPr>
                <w:rFonts w:ascii="Times New Roman" w:hAnsi="Times New Roman" w:cs="Times New Roman"/>
              </w:rPr>
              <w:t>да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2.4.3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Оснащенного средствами сканирования и распознавания текстов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2.4.4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С выходом в Интернет с компьютеров, расположенных в помещении библиотеки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2.4.5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С контролируемой распечаткой бумажных материалов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да/нет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человек/%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</w:t>
            </w:r>
            <w:r w:rsidRPr="007155DE">
              <w:rPr>
                <w:rFonts w:ascii="Times New Roman" w:hAnsi="Times New Roman" w:cs="Times New Roman"/>
              </w:rPr>
              <w:t xml:space="preserve"> человек/</w:t>
            </w:r>
          </w:p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  <w:r w:rsidRPr="007155DE">
              <w:rPr>
                <w:rFonts w:ascii="Times New Roman" w:hAnsi="Times New Roman" w:cs="Times New Roman"/>
              </w:rPr>
              <w:t>%</w:t>
            </w:r>
          </w:p>
        </w:tc>
      </w:tr>
      <w:tr w:rsidR="00A8123B" w:rsidRPr="00293F44" w:rsidTr="00D9394A">
        <w:tc>
          <w:tcPr>
            <w:tcW w:w="7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9F0A15" w:rsidRDefault="00A8123B" w:rsidP="00D9394A">
            <w:pPr>
              <w:ind w:firstLine="198"/>
              <w:jc w:val="both"/>
              <w:textAlignment w:val="baseline"/>
              <w:rPr>
                <w:sz w:val="18"/>
                <w:szCs w:val="18"/>
              </w:rPr>
            </w:pPr>
            <w:r w:rsidRPr="009F0A15">
              <w:rPr>
                <w:sz w:val="18"/>
                <w:szCs w:val="18"/>
              </w:rPr>
              <w:t>2.6</w:t>
            </w:r>
          </w:p>
        </w:tc>
        <w:tc>
          <w:tcPr>
            <w:tcW w:w="98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A8123B" w:rsidRPr="00743A4A" w:rsidRDefault="00A8123B" w:rsidP="00D9394A">
            <w:pPr>
              <w:ind w:firstLine="198"/>
              <w:jc w:val="both"/>
              <w:textAlignment w:val="baseline"/>
            </w:pPr>
            <w:r w:rsidRPr="00743A4A">
              <w:t>кв. 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3B" w:rsidRPr="007155DE" w:rsidRDefault="00A8123B" w:rsidP="00D93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686F">
              <w:rPr>
                <w:rFonts w:ascii="Times New Roman" w:hAnsi="Times New Roman" w:cs="Times New Roman"/>
              </w:rPr>
              <w:t>12,4 кв. м</w:t>
            </w:r>
          </w:p>
        </w:tc>
      </w:tr>
    </w:tbl>
    <w:p w:rsidR="00A8123B" w:rsidRPr="00743A4A" w:rsidRDefault="00A8123B" w:rsidP="00A8123B">
      <w:pPr>
        <w:shd w:val="clear" w:color="auto" w:fill="FFFFFF"/>
        <w:spacing w:before="50" w:after="50"/>
        <w:ind w:firstLine="200"/>
        <w:jc w:val="both"/>
        <w:textAlignment w:val="baseline"/>
      </w:pPr>
      <w:r w:rsidRPr="00743A4A">
        <w:t> </w:t>
      </w:r>
    </w:p>
    <w:p w:rsidR="00A8123B" w:rsidRPr="001737A9" w:rsidRDefault="00A8123B" w:rsidP="00A8123B">
      <w:pPr>
        <w:shd w:val="clear" w:color="auto" w:fill="FFFFFF"/>
        <w:spacing w:before="50" w:after="50"/>
        <w:ind w:firstLine="200"/>
        <w:jc w:val="both"/>
        <w:textAlignment w:val="baseline"/>
        <w:rPr>
          <w:b/>
          <w:sz w:val="28"/>
          <w:szCs w:val="28"/>
        </w:rPr>
      </w:pPr>
      <w:r w:rsidRPr="00743A4A">
        <w:t> </w:t>
      </w:r>
    </w:p>
    <w:p w:rsidR="00A8123B" w:rsidRDefault="00A8123B" w:rsidP="00A8123B"/>
    <w:p w:rsidR="00732F96" w:rsidRDefault="00732F96"/>
    <w:sectPr w:rsidR="00732F96" w:rsidSect="009F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F"/>
    <w:rsid w:val="0002515F"/>
    <w:rsid w:val="00732F96"/>
    <w:rsid w:val="00A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486E-5C72-46A9-891F-956F5DC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2016-09-05T11:32:00Z</dcterms:created>
  <dcterms:modified xsi:type="dcterms:W3CDTF">2016-09-05T11:33:00Z</dcterms:modified>
</cp:coreProperties>
</file>